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C1" w:rsidRPr="00302322" w:rsidRDefault="00DE0941" w:rsidP="00A60E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«Проект</w:t>
      </w:r>
      <w:r w:rsidR="00FA6D82" w:rsidRPr="00302322">
        <w:rPr>
          <w:rFonts w:ascii="Times New Roman" w:hAnsi="Times New Roman" w:cs="Times New Roman"/>
          <w:b/>
          <w:sz w:val="24"/>
          <w:szCs w:val="24"/>
        </w:rPr>
        <w:t xml:space="preserve"> устойчивой ирригации в Таджикистане».</w:t>
      </w:r>
    </w:p>
    <w:p w:rsidR="00DE0941" w:rsidRPr="00302322" w:rsidRDefault="00DE0941" w:rsidP="00DE0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322">
        <w:rPr>
          <w:rFonts w:ascii="Times New Roman" w:hAnsi="Times New Roman" w:cs="Times New Roman"/>
          <w:b/>
          <w:sz w:val="24"/>
          <w:szCs w:val="24"/>
        </w:rPr>
        <w:t xml:space="preserve">Краткое </w:t>
      </w:r>
      <w:r>
        <w:rPr>
          <w:rFonts w:ascii="Times New Roman" w:hAnsi="Times New Roman" w:cs="Times New Roman"/>
          <w:b/>
          <w:sz w:val="24"/>
          <w:szCs w:val="24"/>
        </w:rPr>
        <w:t>описание.</w:t>
      </w:r>
      <w:r w:rsidRPr="003023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D82" w:rsidRPr="00302322" w:rsidRDefault="00FA6D82">
      <w:pPr>
        <w:rPr>
          <w:rFonts w:ascii="Times New Roman" w:hAnsi="Times New Roman" w:cs="Times New Roman"/>
          <w:sz w:val="24"/>
          <w:szCs w:val="24"/>
        </w:rPr>
      </w:pPr>
    </w:p>
    <w:p w:rsidR="00BE200D" w:rsidRPr="00A77D20" w:rsidRDefault="004A45CB" w:rsidP="00E467D5">
      <w:pPr>
        <w:pStyle w:val="a3"/>
        <w:numPr>
          <w:ilvl w:val="0"/>
          <w:numId w:val="2"/>
        </w:numPr>
        <w:spacing w:after="120" w:line="259" w:lineRule="auto"/>
        <w:ind w:left="0" w:firstLine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77D20">
        <w:rPr>
          <w:rFonts w:ascii="Times New Roman" w:hAnsi="Times New Roman" w:cs="Times New Roman"/>
          <w:b/>
          <w:sz w:val="24"/>
          <w:szCs w:val="24"/>
        </w:rPr>
        <w:t>Предлагаем</w:t>
      </w:r>
      <w:r w:rsidR="008139F9">
        <w:rPr>
          <w:rFonts w:ascii="Times New Roman" w:hAnsi="Times New Roman" w:cs="Times New Roman"/>
          <w:b/>
          <w:sz w:val="24"/>
          <w:szCs w:val="24"/>
        </w:rPr>
        <w:t>ая</w:t>
      </w:r>
      <w:r w:rsidRPr="00A77D20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 w:rsidR="008139F9">
        <w:rPr>
          <w:rFonts w:ascii="Times New Roman" w:hAnsi="Times New Roman" w:cs="Times New Roman"/>
          <w:b/>
          <w:sz w:val="24"/>
          <w:szCs w:val="24"/>
        </w:rPr>
        <w:t>ь развития проекта</w:t>
      </w:r>
      <w:r w:rsidRPr="00A77D20">
        <w:rPr>
          <w:rFonts w:ascii="Times New Roman" w:hAnsi="Times New Roman" w:cs="Times New Roman"/>
          <w:b/>
          <w:sz w:val="24"/>
          <w:szCs w:val="24"/>
        </w:rPr>
        <w:t>.</w:t>
      </w:r>
      <w:r w:rsidR="00A77D20" w:rsidRPr="00A77D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200D" w:rsidRPr="00A77D20">
        <w:rPr>
          <w:rFonts w:ascii="Times New Roman" w:hAnsi="Times New Roman" w:cs="Times New Roman"/>
          <w:bCs/>
          <w:noProof/>
          <w:sz w:val="24"/>
          <w:szCs w:val="24"/>
        </w:rPr>
        <w:t>Целью развития по проекту</w:t>
      </w:r>
      <w:r w:rsidR="00DA784A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 (ЦРП)</w:t>
      </w:r>
      <w:r w:rsidR="00BE200D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 является: </w:t>
      </w:r>
      <w:r w:rsidR="00F16215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(i) </w:t>
      </w:r>
      <w:r w:rsidR="00BE200D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укрепление потенциала в сфере планирования водных ресурсов и управления ирригацией в Таджикистане на национальном и бассейновом уровнях; </w:t>
      </w:r>
      <w:r w:rsidR="00F16215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и (ii) </w:t>
      </w:r>
      <w:r w:rsidR="00BE200D" w:rsidRPr="00A77D20">
        <w:rPr>
          <w:rFonts w:ascii="Times New Roman" w:hAnsi="Times New Roman" w:cs="Times New Roman"/>
          <w:bCs/>
          <w:noProof/>
          <w:sz w:val="24"/>
          <w:szCs w:val="24"/>
        </w:rPr>
        <w:t>повышение эффективности отобранных ирригационных систем в зонах бассейнов рек Вахш и Зарафшон.</w:t>
      </w:r>
      <w:proofErr w:type="gramEnd"/>
    </w:p>
    <w:p w:rsidR="00BE200D" w:rsidRPr="00302322" w:rsidRDefault="00F901D7" w:rsidP="00E467D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01D7">
        <w:rPr>
          <w:rFonts w:ascii="Times New Roman" w:hAnsi="Times New Roman" w:cs="Times New Roman"/>
          <w:b/>
          <w:sz w:val="24"/>
          <w:szCs w:val="24"/>
        </w:rPr>
        <w:t>Намечаемый срок реализации проекта:</w:t>
      </w:r>
      <w:r>
        <w:rPr>
          <w:rFonts w:ascii="Times New Roman" w:hAnsi="Times New Roman" w:cs="Times New Roman"/>
          <w:sz w:val="24"/>
          <w:szCs w:val="24"/>
        </w:rPr>
        <w:t xml:space="preserve"> с 2022 по 2027 годы.</w:t>
      </w:r>
    </w:p>
    <w:p w:rsidR="00932FC2" w:rsidRPr="008B7FA0" w:rsidRDefault="00430E8C" w:rsidP="00E467D5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7FA0">
        <w:rPr>
          <w:rFonts w:ascii="Times New Roman" w:hAnsi="Times New Roman" w:cs="Times New Roman"/>
          <w:b/>
          <w:sz w:val="24"/>
          <w:szCs w:val="24"/>
        </w:rPr>
        <w:t xml:space="preserve">Агентства по </w:t>
      </w:r>
      <w:r w:rsidR="00335261">
        <w:rPr>
          <w:rFonts w:ascii="Times New Roman" w:hAnsi="Times New Roman" w:cs="Times New Roman"/>
          <w:b/>
          <w:sz w:val="24"/>
          <w:szCs w:val="24"/>
        </w:rPr>
        <w:t>исполнению</w:t>
      </w:r>
      <w:r w:rsidRPr="008B7FA0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  <w:r w:rsidR="008B7FA0" w:rsidRPr="008B7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FC2" w:rsidRPr="008B7FA0">
        <w:rPr>
          <w:rFonts w:ascii="Times New Roman" w:hAnsi="Times New Roman" w:cs="Times New Roman"/>
          <w:noProof/>
          <w:sz w:val="24"/>
          <w:szCs w:val="24"/>
        </w:rPr>
        <w:t>Министерство энерг</w:t>
      </w:r>
      <w:r w:rsidR="008B7FA0" w:rsidRPr="008B7FA0">
        <w:rPr>
          <w:rFonts w:ascii="Times New Roman" w:hAnsi="Times New Roman" w:cs="Times New Roman"/>
          <w:noProof/>
          <w:sz w:val="24"/>
          <w:szCs w:val="24"/>
        </w:rPr>
        <w:t xml:space="preserve">етики и водных ресурсов </w:t>
      </w:r>
      <w:r w:rsidR="00E467D5">
        <w:rPr>
          <w:rFonts w:ascii="Times New Roman" w:hAnsi="Times New Roman" w:cs="Times New Roman"/>
          <w:noProof/>
          <w:sz w:val="24"/>
          <w:szCs w:val="24"/>
        </w:rPr>
        <w:t xml:space="preserve">РТ </w:t>
      </w:r>
      <w:r w:rsidR="008B7FA0" w:rsidRPr="008B7FA0">
        <w:rPr>
          <w:rFonts w:ascii="Times New Roman" w:hAnsi="Times New Roman" w:cs="Times New Roman"/>
          <w:noProof/>
          <w:sz w:val="24"/>
          <w:szCs w:val="24"/>
        </w:rPr>
        <w:t xml:space="preserve">(МЭВР) и </w:t>
      </w:r>
      <w:r w:rsidR="00932FC2" w:rsidRPr="008B7FA0">
        <w:rPr>
          <w:rFonts w:ascii="Times New Roman" w:hAnsi="Times New Roman" w:cs="Times New Roman"/>
          <w:noProof/>
          <w:sz w:val="24"/>
          <w:szCs w:val="24"/>
        </w:rPr>
        <w:t xml:space="preserve">Агентство мелиорации и ирригации </w:t>
      </w:r>
      <w:r w:rsidR="00F901D7" w:rsidRPr="008B7FA0">
        <w:rPr>
          <w:rFonts w:ascii="Times New Roman" w:hAnsi="Times New Roman" w:cs="Times New Roman"/>
          <w:noProof/>
          <w:sz w:val="24"/>
          <w:szCs w:val="24"/>
        </w:rPr>
        <w:t xml:space="preserve">при Правительстве РТ </w:t>
      </w:r>
      <w:r w:rsidR="00A77D20" w:rsidRPr="008B7FA0">
        <w:rPr>
          <w:rFonts w:ascii="Times New Roman" w:hAnsi="Times New Roman" w:cs="Times New Roman"/>
          <w:noProof/>
          <w:sz w:val="24"/>
          <w:szCs w:val="24"/>
        </w:rPr>
        <w:t>(АМИ).</w:t>
      </w:r>
    </w:p>
    <w:p w:rsidR="005B16FD" w:rsidRPr="009819F6" w:rsidRDefault="00EF5D36" w:rsidP="00E467D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19F6">
        <w:rPr>
          <w:rFonts w:ascii="Times New Roman" w:hAnsi="Times New Roman" w:cs="Times New Roman"/>
          <w:b/>
          <w:sz w:val="24"/>
          <w:szCs w:val="24"/>
        </w:rPr>
        <w:t>Финансирование Проекта:</w:t>
      </w:r>
      <w:r w:rsidR="00A77D20" w:rsidRPr="00981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C5A" w:rsidRPr="009819F6">
        <w:rPr>
          <w:rFonts w:ascii="Times New Roman" w:hAnsi="Times New Roman" w:cs="Times New Roman"/>
          <w:sz w:val="24"/>
          <w:szCs w:val="24"/>
        </w:rPr>
        <w:t>Проект будет финансироваться за счет сре</w:t>
      </w:r>
      <w:proofErr w:type="gramStart"/>
      <w:r w:rsidR="00A56C5A" w:rsidRPr="009819F6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A56C5A" w:rsidRPr="009819F6">
        <w:rPr>
          <w:rFonts w:ascii="Times New Roman" w:hAnsi="Times New Roman" w:cs="Times New Roman"/>
          <w:sz w:val="24"/>
          <w:szCs w:val="24"/>
        </w:rPr>
        <w:t>анта М</w:t>
      </w:r>
      <w:r w:rsidR="00AA70DA" w:rsidRPr="009819F6">
        <w:rPr>
          <w:rFonts w:ascii="Times New Roman" w:hAnsi="Times New Roman" w:cs="Times New Roman"/>
          <w:sz w:val="24"/>
          <w:szCs w:val="24"/>
        </w:rPr>
        <w:t xml:space="preserve">еждународной </w:t>
      </w:r>
      <w:r w:rsidR="00A56C5A" w:rsidRPr="009819F6">
        <w:rPr>
          <w:rFonts w:ascii="Times New Roman" w:hAnsi="Times New Roman" w:cs="Times New Roman"/>
          <w:sz w:val="24"/>
          <w:szCs w:val="24"/>
        </w:rPr>
        <w:t>А</w:t>
      </w:r>
      <w:r w:rsidR="00AA70DA" w:rsidRPr="009819F6">
        <w:rPr>
          <w:rFonts w:ascii="Times New Roman" w:hAnsi="Times New Roman" w:cs="Times New Roman"/>
          <w:sz w:val="24"/>
          <w:szCs w:val="24"/>
        </w:rPr>
        <w:t xml:space="preserve">ссоциации </w:t>
      </w:r>
      <w:r w:rsidR="00A56C5A" w:rsidRPr="009819F6">
        <w:rPr>
          <w:rFonts w:ascii="Times New Roman" w:hAnsi="Times New Roman" w:cs="Times New Roman"/>
          <w:sz w:val="24"/>
          <w:szCs w:val="24"/>
        </w:rPr>
        <w:t>Р</w:t>
      </w:r>
      <w:r w:rsidR="00AA70DA" w:rsidRPr="009819F6">
        <w:rPr>
          <w:rFonts w:ascii="Times New Roman" w:hAnsi="Times New Roman" w:cs="Times New Roman"/>
          <w:sz w:val="24"/>
          <w:szCs w:val="24"/>
        </w:rPr>
        <w:t>азвития</w:t>
      </w:r>
      <w:r w:rsidR="00A56C5A" w:rsidRPr="009819F6">
        <w:rPr>
          <w:rFonts w:ascii="Times New Roman" w:hAnsi="Times New Roman" w:cs="Times New Roman"/>
          <w:sz w:val="24"/>
          <w:szCs w:val="24"/>
        </w:rPr>
        <w:t xml:space="preserve"> и гранта Европейского Союза</w:t>
      </w:r>
      <w:r w:rsidR="00CD0BBD">
        <w:rPr>
          <w:rFonts w:ascii="Times New Roman" w:hAnsi="Times New Roman" w:cs="Times New Roman"/>
          <w:sz w:val="24"/>
          <w:szCs w:val="24"/>
        </w:rPr>
        <w:t xml:space="preserve"> (ЕС)</w:t>
      </w:r>
      <w:r w:rsidR="00A56C5A" w:rsidRPr="00981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B88" w:rsidRPr="001206B5" w:rsidRDefault="001206B5" w:rsidP="00C258D4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06B5">
        <w:rPr>
          <w:rFonts w:ascii="Times New Roman" w:hAnsi="Times New Roman" w:cs="Times New Roman"/>
          <w:b/>
          <w:sz w:val="24"/>
          <w:szCs w:val="24"/>
        </w:rPr>
        <w:t xml:space="preserve">Компоненты Проекта: </w:t>
      </w:r>
      <w:r w:rsidR="00E61192" w:rsidRPr="001206B5">
        <w:rPr>
          <w:rFonts w:ascii="Times New Roman" w:hAnsi="Times New Roman" w:cs="Times New Roman"/>
          <w:sz w:val="24"/>
          <w:szCs w:val="24"/>
        </w:rPr>
        <w:t xml:space="preserve">Проект по своей структуре будет состоять из трех компонентов: </w:t>
      </w:r>
      <w:r w:rsidR="00CF4395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(i) </w:t>
      </w:r>
      <w:r w:rsidR="00E61192" w:rsidRPr="001206B5">
        <w:rPr>
          <w:rFonts w:ascii="Times New Roman" w:hAnsi="Times New Roman" w:cs="Times New Roman"/>
          <w:sz w:val="24"/>
          <w:szCs w:val="24"/>
        </w:rPr>
        <w:t xml:space="preserve">реформа водного сектора и институциональное укрепление; </w:t>
      </w:r>
      <w:r w:rsidR="00CF4395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(ii) </w:t>
      </w:r>
      <w:r w:rsidR="00E61192" w:rsidRPr="001206B5">
        <w:rPr>
          <w:rFonts w:ascii="Times New Roman" w:hAnsi="Times New Roman" w:cs="Times New Roman"/>
          <w:sz w:val="24"/>
          <w:szCs w:val="24"/>
        </w:rPr>
        <w:t>устойчивая ирригационная и дренажная инфраструктура для улучшения источников сре</w:t>
      </w:r>
      <w:proofErr w:type="gramStart"/>
      <w:r w:rsidR="00E61192" w:rsidRPr="001206B5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="00E61192" w:rsidRPr="001206B5">
        <w:rPr>
          <w:rFonts w:ascii="Times New Roman" w:hAnsi="Times New Roman" w:cs="Times New Roman"/>
          <w:sz w:val="24"/>
          <w:szCs w:val="24"/>
        </w:rPr>
        <w:t>уществованию</w:t>
      </w:r>
      <w:r w:rsidR="00A13085" w:rsidRPr="001206B5">
        <w:rPr>
          <w:rFonts w:ascii="Times New Roman" w:hAnsi="Times New Roman" w:cs="Times New Roman"/>
          <w:sz w:val="24"/>
          <w:szCs w:val="24"/>
        </w:rPr>
        <w:t xml:space="preserve"> в сельских районах; </w:t>
      </w:r>
      <w:r w:rsidR="00E61192" w:rsidRPr="001206B5">
        <w:rPr>
          <w:rFonts w:ascii="Times New Roman" w:hAnsi="Times New Roman" w:cs="Times New Roman"/>
          <w:sz w:val="24"/>
          <w:szCs w:val="24"/>
        </w:rPr>
        <w:t xml:space="preserve"> </w:t>
      </w:r>
      <w:r w:rsidR="00CF4395" w:rsidRPr="00A77D20">
        <w:rPr>
          <w:rFonts w:ascii="Times New Roman" w:hAnsi="Times New Roman" w:cs="Times New Roman"/>
          <w:bCs/>
          <w:noProof/>
          <w:sz w:val="24"/>
          <w:szCs w:val="24"/>
        </w:rPr>
        <w:t>(ii</w:t>
      </w:r>
      <w:r w:rsidR="00CF4395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i</w:t>
      </w:r>
      <w:r w:rsidR="00CF4395" w:rsidRPr="00A77D20">
        <w:rPr>
          <w:rFonts w:ascii="Times New Roman" w:hAnsi="Times New Roman" w:cs="Times New Roman"/>
          <w:bCs/>
          <w:noProof/>
          <w:sz w:val="24"/>
          <w:szCs w:val="24"/>
        </w:rPr>
        <w:t xml:space="preserve">) </w:t>
      </w:r>
      <w:r w:rsidR="00E61192" w:rsidRPr="001206B5">
        <w:rPr>
          <w:rFonts w:ascii="Times New Roman" w:hAnsi="Times New Roman" w:cs="Times New Roman"/>
          <w:sz w:val="24"/>
          <w:szCs w:val="24"/>
        </w:rPr>
        <w:t>управление проектом.</w:t>
      </w:r>
    </w:p>
    <w:p w:rsidR="008838AA" w:rsidRPr="00302322" w:rsidRDefault="008838AA" w:rsidP="008838AA">
      <w:pPr>
        <w:pStyle w:val="Default"/>
        <w:spacing w:after="120" w:line="259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302322">
        <w:rPr>
          <w:rFonts w:ascii="Times New Roman" w:eastAsia="MS Mincho" w:hAnsi="Times New Roman" w:cs="Times New Roman"/>
          <w:b/>
          <w:bCs/>
          <w:lang w:val="ru-RU"/>
        </w:rPr>
        <w:t xml:space="preserve">Компонент 1: Реформа водного сектора и институциональное укрепление </w:t>
      </w:r>
    </w:p>
    <w:p w:rsidR="00C85767" w:rsidRPr="00302322" w:rsidRDefault="00C85767" w:rsidP="00297ACA">
      <w:pPr>
        <w:pStyle w:val="Default"/>
        <w:spacing w:after="120" w:line="259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302322">
        <w:rPr>
          <w:rFonts w:ascii="Times New Roman" w:hAnsi="Times New Roman" w:cs="Times New Roman"/>
          <w:b/>
          <w:lang w:val="ru-RU"/>
        </w:rPr>
        <w:t>Подкомпонент 1.1: Совершенствование политики и планирования в области водных ресурсов на национальном и бассейновом уровнях</w:t>
      </w:r>
      <w:r w:rsidR="005B484C">
        <w:rPr>
          <w:rFonts w:ascii="Times New Roman" w:hAnsi="Times New Roman" w:cs="Times New Roman"/>
          <w:b/>
          <w:lang w:val="ru-RU"/>
        </w:rPr>
        <w:t>.</w:t>
      </w:r>
      <w:r w:rsidRPr="00302322">
        <w:rPr>
          <w:rFonts w:ascii="Times New Roman" w:hAnsi="Times New Roman" w:cs="Times New Roman"/>
          <w:b/>
          <w:lang w:val="ru-RU"/>
        </w:rPr>
        <w:t xml:space="preserve"> </w:t>
      </w:r>
      <w:r w:rsidRPr="00302322">
        <w:rPr>
          <w:rFonts w:ascii="Times New Roman" w:hAnsi="Times New Roman" w:cs="Times New Roman"/>
          <w:lang w:val="ru-RU"/>
        </w:rPr>
        <w:t xml:space="preserve"> </w:t>
      </w:r>
      <w:r w:rsidR="000144C6" w:rsidRPr="00D72069">
        <w:rPr>
          <w:rFonts w:ascii="Times New Roman" w:hAnsi="Times New Roman" w:cs="Times New Roman"/>
          <w:lang w:val="ru-RU"/>
        </w:rPr>
        <w:t>П</w:t>
      </w:r>
      <w:r w:rsidRPr="00D72069">
        <w:rPr>
          <w:rFonts w:ascii="Times New Roman" w:hAnsi="Times New Roman" w:cs="Times New Roman"/>
          <w:lang w:val="ru-RU"/>
        </w:rPr>
        <w:t xml:space="preserve">озволит оказать содействие </w:t>
      </w:r>
      <w:r w:rsidR="000144C6" w:rsidRPr="00D72069">
        <w:rPr>
          <w:rFonts w:ascii="Times New Roman" w:hAnsi="Times New Roman" w:cs="Times New Roman"/>
          <w:lang w:val="ru-RU"/>
        </w:rPr>
        <w:t>Национальному водному Совету (</w:t>
      </w:r>
      <w:r w:rsidRPr="00D72069">
        <w:rPr>
          <w:rFonts w:ascii="Times New Roman" w:hAnsi="Times New Roman" w:cs="Times New Roman"/>
          <w:lang w:val="ru-RU"/>
        </w:rPr>
        <w:t>НВС</w:t>
      </w:r>
      <w:r w:rsidR="000144C6" w:rsidRPr="00D72069">
        <w:rPr>
          <w:rFonts w:ascii="Times New Roman" w:hAnsi="Times New Roman" w:cs="Times New Roman"/>
          <w:lang w:val="ru-RU"/>
        </w:rPr>
        <w:t>)</w:t>
      </w:r>
      <w:r w:rsidR="003340FD" w:rsidRPr="00D72069">
        <w:rPr>
          <w:rFonts w:ascii="Times New Roman" w:hAnsi="Times New Roman" w:cs="Times New Roman"/>
          <w:lang w:val="ru-RU"/>
        </w:rPr>
        <w:t xml:space="preserve"> </w:t>
      </w:r>
      <w:r w:rsidRPr="00D72069">
        <w:rPr>
          <w:rFonts w:ascii="Times New Roman" w:hAnsi="Times New Roman" w:cs="Times New Roman"/>
          <w:lang w:val="ru-RU"/>
        </w:rPr>
        <w:t>и МЭВР по вопросам</w:t>
      </w:r>
      <w:r w:rsidR="00534368" w:rsidRPr="00D72069">
        <w:rPr>
          <w:rFonts w:ascii="Times New Roman" w:hAnsi="Times New Roman" w:cs="Times New Roman"/>
          <w:lang w:val="ru-RU"/>
        </w:rPr>
        <w:t>:</w:t>
      </w:r>
      <w:r w:rsidR="00D72069" w:rsidRPr="00D72069">
        <w:rPr>
          <w:rFonts w:ascii="Times New Roman" w:hAnsi="Times New Roman" w:cs="Times New Roman"/>
          <w:lang w:val="ru-RU"/>
        </w:rPr>
        <w:t xml:space="preserve"> </w:t>
      </w:r>
      <w:r w:rsidRPr="00D72069">
        <w:rPr>
          <w:rFonts w:ascii="Times New Roman" w:hAnsi="Times New Roman" w:cs="Times New Roman"/>
          <w:lang w:val="ru-RU"/>
        </w:rPr>
        <w:t>разработки подзаконных актов, дальнейшего развития и применения</w:t>
      </w:r>
      <w:r w:rsidRPr="00302322">
        <w:rPr>
          <w:rFonts w:ascii="Times New Roman" w:hAnsi="Times New Roman" w:cs="Times New Roman"/>
          <w:lang w:val="ru-RU"/>
        </w:rPr>
        <w:t xml:space="preserve"> национальной водной информационной системы (ВИС), поддержку ведения национального учета и составления отчетности по водным ресурсам, в планировании и мониторинге инвестиций. Для НВС будет</w:t>
      </w:r>
      <w:r w:rsidR="00F453AE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F453AE">
        <w:rPr>
          <w:rFonts w:ascii="Times New Roman" w:hAnsi="Times New Roman" w:cs="Times New Roman"/>
          <w:lang w:val="ru-RU"/>
        </w:rPr>
        <w:t>проводится</w:t>
      </w:r>
      <w:proofErr w:type="gramEnd"/>
      <w:r w:rsidR="00F453AE">
        <w:rPr>
          <w:rFonts w:ascii="Times New Roman" w:hAnsi="Times New Roman" w:cs="Times New Roman"/>
          <w:lang w:val="ru-RU"/>
        </w:rPr>
        <w:t xml:space="preserve"> целевое обучение, а </w:t>
      </w:r>
      <w:r w:rsidR="004D36D2">
        <w:rPr>
          <w:rFonts w:ascii="Times New Roman" w:hAnsi="Times New Roman" w:cs="Times New Roman"/>
          <w:lang w:val="ru-RU"/>
        </w:rPr>
        <w:t>Бассейновым организациям рек</w:t>
      </w:r>
      <w:r w:rsidR="00F453AE">
        <w:rPr>
          <w:rFonts w:ascii="Times New Roman" w:hAnsi="Times New Roman" w:cs="Times New Roman"/>
          <w:lang w:val="ru-RU"/>
        </w:rPr>
        <w:t xml:space="preserve"> (</w:t>
      </w:r>
      <w:r w:rsidRPr="00302322">
        <w:rPr>
          <w:rFonts w:ascii="Times New Roman" w:hAnsi="Times New Roman" w:cs="Times New Roman"/>
          <w:lang w:val="ru-RU"/>
        </w:rPr>
        <w:t>БОР</w:t>
      </w:r>
      <w:r w:rsidR="00F453AE">
        <w:rPr>
          <w:rFonts w:ascii="Times New Roman" w:hAnsi="Times New Roman" w:cs="Times New Roman"/>
          <w:lang w:val="ru-RU"/>
        </w:rPr>
        <w:t>)</w:t>
      </w:r>
      <w:r w:rsidRPr="00302322">
        <w:rPr>
          <w:rFonts w:ascii="Times New Roman" w:hAnsi="Times New Roman" w:cs="Times New Roman"/>
          <w:lang w:val="ru-RU"/>
        </w:rPr>
        <w:t xml:space="preserve"> в бассейнах рек </w:t>
      </w:r>
      <w:proofErr w:type="spellStart"/>
      <w:r w:rsidRPr="00302322">
        <w:rPr>
          <w:rFonts w:ascii="Times New Roman" w:hAnsi="Times New Roman" w:cs="Times New Roman"/>
          <w:lang w:val="ru-RU"/>
        </w:rPr>
        <w:t>Кофарнихон</w:t>
      </w:r>
      <w:proofErr w:type="spellEnd"/>
      <w:r w:rsidRPr="003023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02322">
        <w:rPr>
          <w:rFonts w:ascii="Times New Roman" w:hAnsi="Times New Roman" w:cs="Times New Roman"/>
          <w:lang w:val="ru-RU"/>
        </w:rPr>
        <w:t>Зарафшон</w:t>
      </w:r>
      <w:proofErr w:type="spellEnd"/>
      <w:r w:rsidRPr="00302322">
        <w:rPr>
          <w:rFonts w:ascii="Times New Roman" w:hAnsi="Times New Roman" w:cs="Times New Roman"/>
          <w:lang w:val="ru-RU"/>
        </w:rPr>
        <w:t xml:space="preserve"> и Вахш будет оказываться непрерывная поддержка. </w:t>
      </w:r>
      <w:r w:rsidRPr="00BC757E">
        <w:rPr>
          <w:rFonts w:ascii="Times New Roman" w:hAnsi="Times New Roman" w:cs="Times New Roman"/>
          <w:lang w:val="ru-RU"/>
        </w:rPr>
        <w:t>В бассейне реки Вахш конкретная поддержка только что созданных БОР и Бассейнового совета реки будет включать в себя следующее: ремонт и оснащение офиса</w:t>
      </w:r>
      <w:r w:rsidRPr="00302322">
        <w:rPr>
          <w:rFonts w:ascii="Times New Roman" w:hAnsi="Times New Roman" w:cs="Times New Roman"/>
          <w:lang w:val="ru-RU"/>
        </w:rPr>
        <w:t xml:space="preserve"> БОР, создание бассейновой ВИС и внедрение бассейнового мониторинга с целью информационного обеспечения процесса </w:t>
      </w:r>
      <w:r w:rsidR="00046827" w:rsidRPr="00302322">
        <w:rPr>
          <w:rFonts w:ascii="Times New Roman" w:hAnsi="Times New Roman" w:cs="Times New Roman"/>
          <w:lang w:val="ru-RU"/>
        </w:rPr>
        <w:t xml:space="preserve">планирования, </w:t>
      </w:r>
      <w:r w:rsidRPr="00302322">
        <w:rPr>
          <w:rFonts w:ascii="Times New Roman" w:hAnsi="Times New Roman" w:cs="Times New Roman"/>
          <w:lang w:val="ru-RU"/>
        </w:rPr>
        <w:t>разработка бассейнового плана по управлению водными ресурсами.</w:t>
      </w:r>
    </w:p>
    <w:p w:rsidR="00AB4857" w:rsidRPr="00302322" w:rsidRDefault="0021794D" w:rsidP="00314B65">
      <w:pPr>
        <w:jc w:val="both"/>
        <w:rPr>
          <w:rFonts w:ascii="Times New Roman" w:hAnsi="Times New Roman" w:cs="Times New Roman"/>
          <w:sz w:val="24"/>
          <w:szCs w:val="24"/>
        </w:rPr>
      </w:pPr>
      <w:r w:rsidRPr="00302322">
        <w:rPr>
          <w:rFonts w:ascii="Times New Roman" w:hAnsi="Times New Roman" w:cs="Times New Roman"/>
          <w:b/>
          <w:sz w:val="24"/>
          <w:szCs w:val="24"/>
        </w:rPr>
        <w:t xml:space="preserve">Подкомпонент 1.2: Усовершенствование управления сектором ирригации и процесса </w:t>
      </w:r>
      <w:r w:rsidRPr="00AF1B9B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5B484C">
        <w:rPr>
          <w:rFonts w:ascii="Times New Roman" w:hAnsi="Times New Roman" w:cs="Times New Roman"/>
          <w:b/>
          <w:sz w:val="24"/>
          <w:szCs w:val="24"/>
        </w:rPr>
        <w:t>.</w:t>
      </w:r>
      <w:r w:rsidRPr="00AF1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4DF0" w:rsidRPr="00AF1B9B">
        <w:rPr>
          <w:rFonts w:ascii="Times New Roman" w:hAnsi="Times New Roman" w:cs="Times New Roman"/>
          <w:sz w:val="24"/>
          <w:szCs w:val="24"/>
        </w:rPr>
        <w:t>Для</w:t>
      </w:r>
      <w:r w:rsidRPr="00AF1B9B">
        <w:rPr>
          <w:rFonts w:ascii="Times New Roman" w:hAnsi="Times New Roman" w:cs="Times New Roman"/>
          <w:sz w:val="24"/>
          <w:szCs w:val="24"/>
        </w:rPr>
        <w:t xml:space="preserve"> </w:t>
      </w:r>
      <w:r w:rsidR="00E74DF0" w:rsidRPr="00AF1B9B">
        <w:rPr>
          <w:rFonts w:ascii="Times New Roman" w:hAnsi="Times New Roman" w:cs="Times New Roman"/>
          <w:sz w:val="24"/>
          <w:szCs w:val="24"/>
        </w:rPr>
        <w:t xml:space="preserve">АМИ </w:t>
      </w:r>
      <w:r w:rsidRPr="00AF1B9B">
        <w:rPr>
          <w:rFonts w:ascii="Times New Roman" w:hAnsi="Times New Roman" w:cs="Times New Roman"/>
          <w:sz w:val="24"/>
          <w:szCs w:val="24"/>
        </w:rPr>
        <w:t>деятельность на национальном уровне будет включать в себя следующее: пересмотр тарифов и субсидий,</w:t>
      </w:r>
      <w:r w:rsidRPr="00AF1B9B">
        <w:rPr>
          <w:rFonts w:ascii="Times New Roman" w:eastAsia="Times New Roman" w:hAnsi="Times New Roman" w:cs="Times New Roman"/>
          <w:sz w:val="24"/>
          <w:szCs w:val="24"/>
        </w:rPr>
        <w:t xml:space="preserve"> в том числе</w:t>
      </w:r>
      <w:r w:rsidRPr="00302322">
        <w:rPr>
          <w:rFonts w:ascii="Times New Roman" w:eastAsia="Times New Roman" w:hAnsi="Times New Roman" w:cs="Times New Roman"/>
          <w:sz w:val="24"/>
          <w:szCs w:val="24"/>
        </w:rPr>
        <w:t xml:space="preserve"> расчет стоимости подачи ирригационной воды для отобранных целевых оросительных систем</w:t>
      </w:r>
      <w:r w:rsidR="00D46F1F">
        <w:rPr>
          <w:rFonts w:ascii="Times New Roman" w:hAnsi="Times New Roman" w:cs="Times New Roman"/>
          <w:sz w:val="24"/>
          <w:szCs w:val="24"/>
        </w:rPr>
        <w:t xml:space="preserve">, </w:t>
      </w:r>
      <w:r w:rsidRPr="00302322">
        <w:rPr>
          <w:rFonts w:ascii="Times New Roman" w:hAnsi="Times New Roman" w:cs="Times New Roman"/>
          <w:sz w:val="24"/>
          <w:szCs w:val="24"/>
        </w:rPr>
        <w:t>энергетический аудит в отношении сектора ирригации, разработка национальной стратегии сектора ирригации (до 2030 года), создание национальной базы данных АВП, разработка вариантов долгосрочной поддержки АВП, подготовка планов управления активами.</w:t>
      </w:r>
      <w:proofErr w:type="gramEnd"/>
      <w:r w:rsidRPr="00302322">
        <w:rPr>
          <w:rFonts w:ascii="Times New Roman" w:hAnsi="Times New Roman" w:cs="Times New Roman"/>
          <w:sz w:val="24"/>
          <w:szCs w:val="24"/>
        </w:rPr>
        <w:t xml:space="preserve"> В соответствии с институциональной структурой Таджикистана, проект будет оказывать поддержку по преобразованию областных и районных управлений АМИ в более эффективных и ориентированных на потребителя поставщиков услуг ирригации с акцентом на управление и содержание первичной ирригационной </w:t>
      </w:r>
      <w:proofErr w:type="gramStart"/>
      <w:r w:rsidRPr="00302322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gramEnd"/>
      <w:r w:rsidRPr="00302322">
        <w:rPr>
          <w:rFonts w:ascii="Times New Roman" w:hAnsi="Times New Roman" w:cs="Times New Roman"/>
          <w:sz w:val="24"/>
          <w:szCs w:val="24"/>
        </w:rPr>
        <w:t xml:space="preserve"> и </w:t>
      </w:r>
      <w:r w:rsidRPr="004D05A5">
        <w:rPr>
          <w:rFonts w:ascii="Times New Roman" w:hAnsi="Times New Roman" w:cs="Times New Roman"/>
          <w:sz w:val="24"/>
          <w:szCs w:val="24"/>
        </w:rPr>
        <w:t>подачу воды в АВП.</w:t>
      </w:r>
      <w:r w:rsidR="004E0B84" w:rsidRPr="004D0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33B" w:rsidRPr="004D05A5">
        <w:rPr>
          <w:rFonts w:ascii="Times New Roman" w:hAnsi="Times New Roman" w:cs="Times New Roman"/>
          <w:sz w:val="24"/>
          <w:szCs w:val="24"/>
        </w:rPr>
        <w:t>Поддержка АМИ по бассейну реки Вахш будет включать в себя следующее: ремонт и оснащение зданий АМИ на территории целевых систем; внедрение</w:t>
      </w:r>
      <w:r w:rsidR="00C7233B" w:rsidRPr="00302322">
        <w:rPr>
          <w:rFonts w:ascii="Times New Roman" w:hAnsi="Times New Roman" w:cs="Times New Roman"/>
          <w:sz w:val="24"/>
          <w:szCs w:val="24"/>
        </w:rPr>
        <w:t xml:space="preserve"> контроля за расходом воды в магистральном канале и подачей воды на основе объемных измерений, а также соответствующих учетных и хозяйственных систем; разработка базы данных по гидротехническим сооружениям в целях обеспечения усовершенствованного </w:t>
      </w:r>
      <w:r w:rsidR="00C7233B" w:rsidRPr="00302322">
        <w:rPr>
          <w:rFonts w:ascii="Times New Roman" w:hAnsi="Times New Roman" w:cs="Times New Roman"/>
          <w:sz w:val="24"/>
          <w:szCs w:val="24"/>
        </w:rPr>
        <w:lastRenderedPageBreak/>
        <w:t>управления активами;</w:t>
      </w:r>
      <w:proofErr w:type="gramEnd"/>
      <w:r w:rsidR="00C7233B" w:rsidRPr="00302322">
        <w:rPr>
          <w:rFonts w:ascii="Times New Roman" w:hAnsi="Times New Roman" w:cs="Times New Roman"/>
          <w:sz w:val="24"/>
          <w:szCs w:val="24"/>
        </w:rPr>
        <w:t xml:space="preserve"> и модернизация мастерских для улучшения качества обслуживания ирригационных насосных станций.</w:t>
      </w:r>
      <w:r w:rsidR="004F31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137" w:rsidRPr="00CC7B47">
        <w:rPr>
          <w:rFonts w:ascii="Times New Roman" w:hAnsi="Times New Roman" w:cs="Times New Roman"/>
          <w:sz w:val="24"/>
          <w:szCs w:val="24"/>
        </w:rPr>
        <w:t>Поддержка АВП</w:t>
      </w:r>
      <w:r w:rsidR="004F3137" w:rsidRPr="005B6C05">
        <w:rPr>
          <w:rFonts w:ascii="Times New Roman" w:hAnsi="Times New Roman" w:cs="Times New Roman"/>
          <w:sz w:val="24"/>
          <w:szCs w:val="24"/>
        </w:rPr>
        <w:t xml:space="preserve"> </w:t>
      </w:r>
      <w:r w:rsidR="004F3137" w:rsidRPr="004D05A5">
        <w:rPr>
          <w:rFonts w:ascii="Times New Roman" w:hAnsi="Times New Roman" w:cs="Times New Roman"/>
          <w:sz w:val="24"/>
          <w:szCs w:val="24"/>
        </w:rPr>
        <w:t>будет включать в себя следующее: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="007C0757" w:rsidRPr="00302322">
        <w:rPr>
          <w:rFonts w:ascii="Times New Roman" w:hAnsi="Times New Roman" w:cs="Times New Roman"/>
          <w:sz w:val="24"/>
          <w:szCs w:val="24"/>
        </w:rPr>
        <w:t>поддержка</w:t>
      </w:r>
      <w:r w:rsidR="00120A43" w:rsidRPr="00302322">
        <w:rPr>
          <w:rFonts w:ascii="Times New Roman" w:hAnsi="Times New Roman" w:cs="Times New Roman"/>
          <w:sz w:val="24"/>
          <w:szCs w:val="24"/>
        </w:rPr>
        <w:t xml:space="preserve"> по наращиванию потенциала АВП на территории отдельных систем, расположенных в бассейнах рек нижнего Вахша, </w:t>
      </w:r>
      <w:proofErr w:type="spellStart"/>
      <w:r w:rsidR="00120A43" w:rsidRPr="00302322">
        <w:rPr>
          <w:rFonts w:ascii="Times New Roman" w:hAnsi="Times New Roman" w:cs="Times New Roman"/>
          <w:sz w:val="24"/>
          <w:szCs w:val="24"/>
        </w:rPr>
        <w:t>Кофарнихон</w:t>
      </w:r>
      <w:proofErr w:type="spellEnd"/>
      <w:r w:rsidR="00120A43" w:rsidRPr="003023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0A43" w:rsidRPr="00302322">
        <w:rPr>
          <w:rFonts w:ascii="Times New Roman" w:hAnsi="Times New Roman" w:cs="Times New Roman"/>
          <w:sz w:val="24"/>
          <w:szCs w:val="24"/>
        </w:rPr>
        <w:t>Зарафшон</w:t>
      </w:r>
      <w:proofErr w:type="spellEnd"/>
      <w:r w:rsidR="00120A43" w:rsidRPr="00302322">
        <w:rPr>
          <w:rFonts w:ascii="Times New Roman" w:hAnsi="Times New Roman" w:cs="Times New Roman"/>
          <w:sz w:val="24"/>
          <w:szCs w:val="24"/>
        </w:rPr>
        <w:t>, внедрение учета воды и выставления счетов на основе объемного измерения для повышения финансовой устойчивости</w:t>
      </w:r>
      <w:r w:rsidR="007C0757" w:rsidRPr="00302322">
        <w:rPr>
          <w:rFonts w:ascii="Times New Roman" w:hAnsi="Times New Roman" w:cs="Times New Roman"/>
          <w:sz w:val="24"/>
          <w:szCs w:val="24"/>
        </w:rPr>
        <w:t>,</w:t>
      </w:r>
      <w:r w:rsidR="00120A43" w:rsidRPr="00302322">
        <w:rPr>
          <w:rFonts w:ascii="Times New Roman" w:hAnsi="Times New Roman" w:cs="Times New Roman"/>
          <w:sz w:val="24"/>
          <w:szCs w:val="24"/>
        </w:rPr>
        <w:t xml:space="preserve"> дать АВП возможность оказывать агрономические услуги своим членам, </w:t>
      </w:r>
      <w:r w:rsidR="009C3640" w:rsidRPr="00302322">
        <w:rPr>
          <w:rFonts w:ascii="Times New Roman" w:hAnsi="Times New Roman" w:cs="Times New Roman"/>
          <w:sz w:val="24"/>
          <w:szCs w:val="24"/>
        </w:rPr>
        <w:t>д</w:t>
      </w:r>
      <w:r w:rsidR="00120A43" w:rsidRPr="00302322">
        <w:rPr>
          <w:rFonts w:ascii="Times New Roman" w:hAnsi="Times New Roman" w:cs="Times New Roman"/>
          <w:sz w:val="24"/>
          <w:szCs w:val="24"/>
        </w:rPr>
        <w:t>ля отдельных АВП будет создан фонд лизинга специализированной техники для проведения технического обслуживания</w:t>
      </w:r>
      <w:proofErr w:type="gramEnd"/>
      <w:r w:rsidR="00120A43" w:rsidRPr="00302322">
        <w:rPr>
          <w:rFonts w:ascii="Times New Roman" w:hAnsi="Times New Roman" w:cs="Times New Roman"/>
          <w:sz w:val="24"/>
          <w:szCs w:val="24"/>
        </w:rPr>
        <w:t>.</w:t>
      </w:r>
    </w:p>
    <w:p w:rsidR="009A5251" w:rsidRPr="00302322" w:rsidRDefault="009A5251" w:rsidP="00D01CB1">
      <w:pPr>
        <w:pStyle w:val="Default"/>
        <w:keepNext/>
        <w:spacing w:after="120" w:line="259" w:lineRule="auto"/>
        <w:jc w:val="both"/>
        <w:rPr>
          <w:rFonts w:ascii="Times New Roman" w:eastAsia="MS Mincho" w:hAnsi="Times New Roman" w:cs="Times New Roman"/>
          <w:b/>
          <w:bCs/>
          <w:lang w:val="ru-RU"/>
        </w:rPr>
      </w:pPr>
      <w:r w:rsidRPr="00302322">
        <w:rPr>
          <w:rFonts w:ascii="Times New Roman" w:eastAsia="MS Mincho" w:hAnsi="Times New Roman" w:cs="Times New Roman"/>
          <w:b/>
          <w:bCs/>
          <w:lang w:val="ru-RU"/>
        </w:rPr>
        <w:t xml:space="preserve">Компонент 2. </w:t>
      </w:r>
      <w:r w:rsidRPr="00302322">
        <w:rPr>
          <w:rFonts w:ascii="Times New Roman" w:hAnsi="Times New Roman" w:cs="Times New Roman"/>
          <w:b/>
          <w:lang w:val="ru-RU"/>
        </w:rPr>
        <w:t>Устойчивая ирригационная и дренажная инфраструктура для улучшения источников сре</w:t>
      </w:r>
      <w:proofErr w:type="gramStart"/>
      <w:r w:rsidRPr="00302322">
        <w:rPr>
          <w:rFonts w:ascii="Times New Roman" w:hAnsi="Times New Roman" w:cs="Times New Roman"/>
          <w:b/>
          <w:lang w:val="ru-RU"/>
        </w:rPr>
        <w:t>дств к с</w:t>
      </w:r>
      <w:proofErr w:type="gramEnd"/>
      <w:r w:rsidRPr="00302322">
        <w:rPr>
          <w:rFonts w:ascii="Times New Roman" w:hAnsi="Times New Roman" w:cs="Times New Roman"/>
          <w:b/>
          <w:lang w:val="ru-RU"/>
        </w:rPr>
        <w:t>уществованию в сельских районах</w:t>
      </w:r>
      <w:r w:rsidR="005B484C">
        <w:rPr>
          <w:rFonts w:ascii="Times New Roman" w:hAnsi="Times New Roman" w:cs="Times New Roman"/>
          <w:b/>
          <w:lang w:val="ru-RU"/>
        </w:rPr>
        <w:t>.</w:t>
      </w:r>
      <w:r w:rsidRPr="00302322">
        <w:rPr>
          <w:rFonts w:ascii="Times New Roman" w:hAnsi="Times New Roman" w:cs="Times New Roman"/>
          <w:b/>
          <w:lang w:val="ru-RU"/>
        </w:rPr>
        <w:t xml:space="preserve"> </w:t>
      </w:r>
    </w:p>
    <w:p w:rsidR="00F14FCD" w:rsidRPr="00302322" w:rsidRDefault="009A5251" w:rsidP="00D01CB1">
      <w:pPr>
        <w:pStyle w:val="Default"/>
        <w:spacing w:after="120" w:line="259" w:lineRule="auto"/>
        <w:jc w:val="both"/>
        <w:rPr>
          <w:rFonts w:ascii="Times New Roman" w:hAnsi="Times New Roman" w:cs="Times New Roman"/>
          <w:lang w:val="ru-RU"/>
        </w:rPr>
      </w:pPr>
      <w:r w:rsidRPr="00302322">
        <w:rPr>
          <w:rFonts w:ascii="Times New Roman" w:eastAsia="MS Mincho" w:hAnsi="Times New Roman" w:cs="Times New Roman"/>
          <w:b/>
          <w:bCs/>
          <w:lang w:val="ru-RU"/>
        </w:rPr>
        <w:t>Подкомпонент 2.1: Поддержка малой ирригационной инфраструктуры, управляемой фермерами</w:t>
      </w:r>
      <w:r w:rsidR="005B484C">
        <w:rPr>
          <w:rFonts w:ascii="Times New Roman" w:eastAsia="MS Mincho" w:hAnsi="Times New Roman" w:cs="Times New Roman"/>
          <w:b/>
          <w:bCs/>
          <w:lang w:val="ru-RU"/>
        </w:rPr>
        <w:t xml:space="preserve">. </w:t>
      </w:r>
      <w:r w:rsidR="00C97E3E">
        <w:rPr>
          <w:rFonts w:ascii="Times New Roman" w:eastAsia="MS Mincho" w:hAnsi="Times New Roman" w:cs="Times New Roman"/>
          <w:b/>
          <w:bCs/>
          <w:lang w:val="ru-RU"/>
        </w:rPr>
        <w:t>В</w:t>
      </w:r>
      <w:r w:rsidRPr="00302322">
        <w:rPr>
          <w:rFonts w:ascii="Times New Roman" w:hAnsi="Times New Roman" w:cs="Times New Roman"/>
          <w:lang w:val="ru-RU"/>
        </w:rPr>
        <w:t xml:space="preserve">осстановление отобранной мелкомасштабной ирригационной инфраструктуры, работы по защите этой инфраструктуры от паводков и селевых потоков. Программа малых грантов позволит проводить восстановительные работы под руководством местных сообществ, которые обеспечат возможности для трудовой занятости населения на местах. </w:t>
      </w:r>
    </w:p>
    <w:p w:rsidR="00757BDB" w:rsidRPr="00302322" w:rsidRDefault="00757BDB" w:rsidP="00D60027">
      <w:pPr>
        <w:pStyle w:val="Default"/>
        <w:spacing w:after="120" w:line="259" w:lineRule="auto"/>
        <w:jc w:val="both"/>
        <w:rPr>
          <w:rFonts w:ascii="Times New Roman" w:eastAsia="MS Mincho" w:hAnsi="Times New Roman" w:cs="Times New Roman"/>
          <w:lang w:val="ru-RU"/>
        </w:rPr>
      </w:pPr>
      <w:r w:rsidRPr="00302322">
        <w:rPr>
          <w:rFonts w:ascii="Times New Roman" w:hAnsi="Times New Roman" w:cs="Times New Roman"/>
          <w:b/>
          <w:lang w:val="ru-RU"/>
        </w:rPr>
        <w:t>Подкомпонент 2.2: Модернизация крупномасштабных ирригационных систем</w:t>
      </w:r>
      <w:r w:rsidR="005B484C">
        <w:rPr>
          <w:rFonts w:ascii="Times New Roman" w:hAnsi="Times New Roman" w:cs="Times New Roman"/>
          <w:b/>
          <w:lang w:val="ru-RU"/>
        </w:rPr>
        <w:t>.</w:t>
      </w:r>
      <w:r w:rsidRPr="00302322">
        <w:rPr>
          <w:rFonts w:ascii="Times New Roman" w:hAnsi="Times New Roman" w:cs="Times New Roman"/>
          <w:b/>
          <w:lang w:val="ru-RU"/>
        </w:rPr>
        <w:t xml:space="preserve"> </w:t>
      </w:r>
      <w:r w:rsidRPr="0030232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D60027">
        <w:rPr>
          <w:rFonts w:ascii="Times New Roman" w:hAnsi="Times New Roman" w:cs="Times New Roman"/>
          <w:lang w:val="ru-RU"/>
        </w:rPr>
        <w:t>М</w:t>
      </w:r>
      <w:r w:rsidR="00563740">
        <w:rPr>
          <w:rFonts w:ascii="Times New Roman" w:hAnsi="Times New Roman" w:cs="Times New Roman"/>
          <w:lang w:val="ru-RU"/>
        </w:rPr>
        <w:t>одернизация</w:t>
      </w:r>
      <w:r w:rsidRPr="00302322">
        <w:rPr>
          <w:rFonts w:ascii="Times New Roman" w:hAnsi="Times New Roman" w:cs="Times New Roman"/>
          <w:lang w:val="ru-RU"/>
        </w:rPr>
        <w:t xml:space="preserve"> отдельных водозаборных сооружений; </w:t>
      </w:r>
      <w:r w:rsidR="00563740">
        <w:rPr>
          <w:rFonts w:ascii="Times New Roman" w:hAnsi="Times New Roman" w:cs="Times New Roman"/>
          <w:lang w:val="ru-RU"/>
        </w:rPr>
        <w:t>замена</w:t>
      </w:r>
      <w:r w:rsidRPr="00302322">
        <w:rPr>
          <w:rFonts w:ascii="Times New Roman" w:hAnsi="Times New Roman" w:cs="Times New Roman"/>
          <w:lang w:val="ru-RU"/>
        </w:rPr>
        <w:t xml:space="preserve"> ирригационных щитов-затворов, а такж</w:t>
      </w:r>
      <w:r w:rsidR="00563740">
        <w:rPr>
          <w:rFonts w:ascii="Times New Roman" w:hAnsi="Times New Roman" w:cs="Times New Roman"/>
          <w:lang w:val="ru-RU"/>
        </w:rPr>
        <w:t>е восстановление и автоматизация</w:t>
      </w:r>
      <w:r w:rsidRPr="00302322">
        <w:rPr>
          <w:rFonts w:ascii="Times New Roman" w:hAnsi="Times New Roman" w:cs="Times New Roman"/>
          <w:lang w:val="ru-RU"/>
        </w:rPr>
        <w:t xml:space="preserve"> головных/водозаборных сооружений; </w:t>
      </w:r>
      <w:r w:rsidR="00563740">
        <w:rPr>
          <w:rFonts w:ascii="Times New Roman" w:hAnsi="Times New Roman" w:cs="Times New Roman"/>
          <w:lang w:val="ru-RU"/>
        </w:rPr>
        <w:t>ремонт, механизированная очистка и, возможно, облицовка</w:t>
      </w:r>
      <w:r w:rsidRPr="00302322">
        <w:rPr>
          <w:rFonts w:ascii="Times New Roman" w:hAnsi="Times New Roman" w:cs="Times New Roman"/>
          <w:lang w:val="ru-RU"/>
        </w:rPr>
        <w:t xml:space="preserve"> магистральных каналов с целью повышения их коэффициента полезного действия; </w:t>
      </w:r>
      <w:r w:rsidR="00563740">
        <w:rPr>
          <w:rFonts w:ascii="Times New Roman" w:hAnsi="Times New Roman" w:cs="Times New Roman"/>
          <w:lang w:val="ru-RU"/>
        </w:rPr>
        <w:t>аренда</w:t>
      </w:r>
      <w:r w:rsidRPr="00302322">
        <w:rPr>
          <w:rFonts w:ascii="Times New Roman" w:hAnsi="Times New Roman" w:cs="Times New Roman"/>
          <w:lang w:val="ru-RU"/>
        </w:rPr>
        <w:t>/приобретение механизмов (экскаваторов, бульдозеров) для технического обслуживания системы; модернизаци</w:t>
      </w:r>
      <w:r w:rsidR="00563740">
        <w:rPr>
          <w:rFonts w:ascii="Times New Roman" w:hAnsi="Times New Roman" w:cs="Times New Roman"/>
          <w:lang w:val="ru-RU"/>
        </w:rPr>
        <w:t>я</w:t>
      </w:r>
      <w:r w:rsidR="00C01419" w:rsidRPr="00302322">
        <w:rPr>
          <w:rFonts w:ascii="Times New Roman" w:hAnsi="Times New Roman" w:cs="Times New Roman"/>
          <w:lang w:val="ru-RU"/>
        </w:rPr>
        <w:t xml:space="preserve"> насосов и насосных станций; </w:t>
      </w:r>
      <w:r w:rsidRPr="00302322">
        <w:rPr>
          <w:rFonts w:ascii="Times New Roman" w:hAnsi="Times New Roman" w:cs="Times New Roman"/>
          <w:lang w:val="ru-RU"/>
        </w:rPr>
        <w:t>работы по обеспечению защиты ирригационной инфраструктуры от паводков и селевых потоков.</w:t>
      </w:r>
      <w:proofErr w:type="gramEnd"/>
    </w:p>
    <w:p w:rsidR="000B1F04" w:rsidRPr="00302322" w:rsidRDefault="0064624D" w:rsidP="00F554F9">
      <w:pPr>
        <w:pStyle w:val="Default"/>
        <w:spacing w:after="120" w:line="259" w:lineRule="auto"/>
        <w:jc w:val="both"/>
        <w:rPr>
          <w:rFonts w:ascii="Times New Roman" w:hAnsi="Times New Roman" w:cs="Times New Roman"/>
          <w:lang w:val="ru-RU"/>
        </w:rPr>
      </w:pPr>
      <w:r w:rsidRPr="00302322">
        <w:rPr>
          <w:rFonts w:ascii="Times New Roman" w:eastAsia="MS Mincho" w:hAnsi="Times New Roman" w:cs="Times New Roman"/>
          <w:b/>
          <w:bCs/>
          <w:lang w:val="ru-RU"/>
        </w:rPr>
        <w:t>Компонент 3: Управление проектом</w:t>
      </w:r>
      <w:r w:rsidR="005B484C">
        <w:rPr>
          <w:rFonts w:ascii="Times New Roman" w:eastAsia="MS Mincho" w:hAnsi="Times New Roman" w:cs="Times New Roman"/>
          <w:b/>
          <w:bCs/>
          <w:lang w:val="ru-RU"/>
        </w:rPr>
        <w:t>.</w:t>
      </w:r>
      <w:bookmarkStart w:id="0" w:name="_GoBack"/>
      <w:bookmarkEnd w:id="0"/>
      <w:r w:rsidRPr="00302322">
        <w:rPr>
          <w:rFonts w:ascii="Times New Roman" w:eastAsia="MS Mincho" w:hAnsi="Times New Roman" w:cs="Times New Roman"/>
          <w:b/>
          <w:bCs/>
          <w:lang w:val="ru-RU"/>
        </w:rPr>
        <w:t xml:space="preserve"> </w:t>
      </w:r>
      <w:r w:rsidR="00225867">
        <w:rPr>
          <w:rFonts w:ascii="Times New Roman" w:eastAsia="MS Mincho" w:hAnsi="Times New Roman" w:cs="Times New Roman"/>
          <w:b/>
          <w:bCs/>
          <w:lang w:val="ru-RU"/>
        </w:rPr>
        <w:t xml:space="preserve"> </w:t>
      </w:r>
      <w:proofErr w:type="gramStart"/>
      <w:r w:rsidR="000B1F04" w:rsidRPr="00302322">
        <w:rPr>
          <w:rFonts w:ascii="Times New Roman" w:hAnsi="Times New Roman" w:cs="Times New Roman"/>
          <w:lang w:val="ru-RU"/>
        </w:rPr>
        <w:t xml:space="preserve">На </w:t>
      </w:r>
      <w:r w:rsidR="000B1F04" w:rsidRPr="003E1D4C">
        <w:rPr>
          <w:rFonts w:ascii="Times New Roman" w:hAnsi="Times New Roman" w:cs="Times New Roman"/>
          <w:lang w:val="ru-RU"/>
        </w:rPr>
        <w:t>Ц</w:t>
      </w:r>
      <w:r w:rsidR="003E1D4C" w:rsidRPr="003E1D4C">
        <w:rPr>
          <w:rFonts w:ascii="Times New Roman" w:hAnsi="Times New Roman" w:cs="Times New Roman"/>
          <w:lang w:val="ru-RU"/>
        </w:rPr>
        <w:t>ентр управления проектом УВРФД</w:t>
      </w:r>
      <w:r w:rsidR="000B1F04" w:rsidRPr="003E1D4C">
        <w:rPr>
          <w:rFonts w:ascii="Times New Roman" w:hAnsi="Times New Roman" w:cs="Times New Roman"/>
          <w:lang w:val="ru-RU"/>
        </w:rPr>
        <w:t xml:space="preserve"> </w:t>
      </w:r>
      <w:r w:rsidR="003E1D4C" w:rsidRPr="003E1D4C">
        <w:rPr>
          <w:rFonts w:ascii="Times New Roman" w:hAnsi="Times New Roman" w:cs="Times New Roman"/>
          <w:lang w:val="ru-RU"/>
        </w:rPr>
        <w:t xml:space="preserve">(ЦУП) </w:t>
      </w:r>
      <w:r w:rsidR="000B1F04" w:rsidRPr="003E1D4C">
        <w:rPr>
          <w:rFonts w:ascii="Times New Roman" w:hAnsi="Times New Roman" w:cs="Times New Roman"/>
          <w:lang w:val="ru-RU"/>
        </w:rPr>
        <w:t>будет возложена основная от</w:t>
      </w:r>
      <w:r w:rsidR="000B1F04" w:rsidRPr="00302322">
        <w:rPr>
          <w:rFonts w:ascii="Times New Roman" w:hAnsi="Times New Roman" w:cs="Times New Roman"/>
          <w:lang w:val="ru-RU"/>
        </w:rPr>
        <w:t>ветственность за реализацию проекта, включая проведение строительных работ и связанных с ними закупок и финансовое управление (ФУ), обеспечение соблюдения согласованных мер по охране окружающей среды и социальным вопросам, проведение монито</w:t>
      </w:r>
      <w:r w:rsidR="00BC0CE9">
        <w:rPr>
          <w:rFonts w:ascii="Times New Roman" w:hAnsi="Times New Roman" w:cs="Times New Roman"/>
          <w:lang w:val="ru-RU"/>
        </w:rPr>
        <w:t>ринга и оценки (</w:t>
      </w:r>
      <w:proofErr w:type="spellStart"/>
      <w:r w:rsidR="00BC0CE9">
        <w:rPr>
          <w:rFonts w:ascii="Times New Roman" w:hAnsi="Times New Roman" w:cs="Times New Roman"/>
          <w:lang w:val="ru-RU"/>
        </w:rPr>
        <w:t>МиО</w:t>
      </w:r>
      <w:proofErr w:type="spellEnd"/>
      <w:r w:rsidR="00BC0CE9">
        <w:rPr>
          <w:rFonts w:ascii="Times New Roman" w:hAnsi="Times New Roman" w:cs="Times New Roman"/>
          <w:lang w:val="ru-RU"/>
        </w:rPr>
        <w:t>) по проекту</w:t>
      </w:r>
      <w:r w:rsidR="00161475">
        <w:rPr>
          <w:rFonts w:ascii="Times New Roman" w:hAnsi="Times New Roman" w:cs="Times New Roman"/>
          <w:lang w:val="ru-RU"/>
        </w:rPr>
        <w:t xml:space="preserve"> и в</w:t>
      </w:r>
      <w:r w:rsidR="000B1F04" w:rsidRPr="003023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61475">
        <w:rPr>
          <w:rFonts w:ascii="Times New Roman" w:hAnsi="Times New Roman" w:cs="Times New Roman"/>
          <w:lang w:val="ru-RU"/>
        </w:rPr>
        <w:t>обеспечивании</w:t>
      </w:r>
      <w:proofErr w:type="spellEnd"/>
      <w:r w:rsidR="00161475">
        <w:rPr>
          <w:rFonts w:ascii="Times New Roman" w:hAnsi="Times New Roman" w:cs="Times New Roman"/>
          <w:lang w:val="ru-RU"/>
        </w:rPr>
        <w:t xml:space="preserve"> реализации</w:t>
      </w:r>
      <w:r w:rsidR="000B1F04" w:rsidRPr="00302322">
        <w:rPr>
          <w:rFonts w:ascii="Times New Roman" w:hAnsi="Times New Roman" w:cs="Times New Roman"/>
          <w:lang w:val="ru-RU"/>
        </w:rPr>
        <w:t xml:space="preserve"> необходимых мер ЕС по вопросам информирования и наглядному представлению деятельности.</w:t>
      </w:r>
      <w:proofErr w:type="gramEnd"/>
      <w:r w:rsidR="000B1F04" w:rsidRPr="00302322">
        <w:rPr>
          <w:rFonts w:ascii="Times New Roman" w:hAnsi="Times New Roman" w:cs="Times New Roman"/>
          <w:lang w:val="ru-RU"/>
        </w:rPr>
        <w:t xml:space="preserve"> Параллельно с этим, </w:t>
      </w:r>
      <w:r w:rsidR="000B1F04" w:rsidRPr="00906316">
        <w:rPr>
          <w:rFonts w:ascii="Times New Roman" w:hAnsi="Times New Roman" w:cs="Times New Roman"/>
          <w:lang w:val="ru-RU"/>
        </w:rPr>
        <w:t>Группа реализации проекта, которая будет создана в рамках МЭВР</w:t>
      </w:r>
      <w:r w:rsidR="000B1F04" w:rsidRPr="00302322">
        <w:rPr>
          <w:rFonts w:ascii="Times New Roman" w:hAnsi="Times New Roman" w:cs="Times New Roman"/>
          <w:lang w:val="ru-RU"/>
        </w:rPr>
        <w:t>, возьмет на себя ответственность за реализацию отдельных мероприятий по Компонентам 1.1 и 1.2.</w:t>
      </w:r>
      <w:r w:rsidR="0091152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0B1F04" w:rsidRPr="00302322">
        <w:rPr>
          <w:rFonts w:ascii="Times New Roman" w:hAnsi="Times New Roman" w:cs="Times New Roman"/>
          <w:lang w:val="ru-RU"/>
        </w:rPr>
        <w:t>В рамках данного к</w:t>
      </w:r>
      <w:r w:rsidR="008A02F5">
        <w:rPr>
          <w:rFonts w:ascii="Times New Roman" w:hAnsi="Times New Roman" w:cs="Times New Roman"/>
          <w:lang w:val="ru-RU"/>
        </w:rPr>
        <w:t>омпонента будут финансироваться</w:t>
      </w:r>
      <w:r w:rsidR="00F554F9">
        <w:rPr>
          <w:rFonts w:ascii="Times New Roman" w:hAnsi="Times New Roman" w:cs="Times New Roman"/>
          <w:lang w:val="ru-RU"/>
        </w:rPr>
        <w:t xml:space="preserve"> </w:t>
      </w:r>
      <w:r w:rsidR="008A02F5">
        <w:rPr>
          <w:rFonts w:ascii="Times New Roman" w:hAnsi="Times New Roman" w:cs="Times New Roman"/>
          <w:lang w:val="ru-RU"/>
        </w:rPr>
        <w:t>расходы на персонал</w:t>
      </w:r>
      <w:r w:rsidR="00C550D2">
        <w:rPr>
          <w:rFonts w:ascii="Times New Roman" w:hAnsi="Times New Roman" w:cs="Times New Roman"/>
          <w:lang w:val="ru-RU"/>
        </w:rPr>
        <w:t>;</w:t>
      </w:r>
      <w:r w:rsidR="000B1F04" w:rsidRPr="00302322">
        <w:rPr>
          <w:rFonts w:ascii="Times New Roman" w:hAnsi="Times New Roman" w:cs="Times New Roman"/>
          <w:lang w:val="ru-RU"/>
        </w:rPr>
        <w:t xml:space="preserve"> координация деятельности, финансируемой по проекту с комплексной программой, поддерживаемой со стороны ЕС; разработка структуры, проведение базового обследования и обследования по завершению проекта, и составление отчетности по ним; подготовка оценочных исследований (например, оценок опасности), детальное инженерное проектирование, а также осуществление надзора за строительством.</w:t>
      </w:r>
      <w:proofErr w:type="gramEnd"/>
    </w:p>
    <w:p w:rsidR="00660DC5" w:rsidRPr="00302322" w:rsidRDefault="00605D25" w:rsidP="000756CE">
      <w:pPr>
        <w:pStyle w:val="Default"/>
        <w:spacing w:before="120" w:after="120" w:line="259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6. </w:t>
      </w:r>
      <w:r w:rsidR="00660DC5" w:rsidRPr="00605D25">
        <w:rPr>
          <w:rFonts w:ascii="Times New Roman" w:hAnsi="Times New Roman" w:cs="Times New Roman"/>
          <w:b/>
          <w:bCs/>
          <w:lang w:val="ru-RU"/>
        </w:rPr>
        <w:t>Предла</w:t>
      </w:r>
      <w:r w:rsidRPr="00605D25">
        <w:rPr>
          <w:rFonts w:ascii="Times New Roman" w:hAnsi="Times New Roman" w:cs="Times New Roman"/>
          <w:b/>
          <w:bCs/>
          <w:lang w:val="ru-RU"/>
        </w:rPr>
        <w:t>гаемые индикаторы на уровне ЦРП.</w:t>
      </w:r>
      <w:r w:rsidR="00660DC5" w:rsidRPr="00605D2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0DC5" w:rsidRPr="0008314F">
        <w:rPr>
          <w:rFonts w:ascii="Times New Roman" w:hAnsi="Times New Roman" w:cs="Times New Roman"/>
          <w:bCs/>
          <w:u w:val="single"/>
          <w:lang w:val="ru-RU"/>
        </w:rPr>
        <w:t>Конечн</w:t>
      </w:r>
      <w:r w:rsidR="00660DC5" w:rsidRPr="0008314F">
        <w:rPr>
          <w:rFonts w:ascii="Times New Roman" w:hAnsi="Times New Roman" w:cs="Times New Roman"/>
          <w:u w:val="single"/>
          <w:lang w:val="ru-RU"/>
        </w:rPr>
        <w:t>ый результат 1 – укрепление потенциала:</w:t>
      </w:r>
      <w:r w:rsidR="00660DC5" w:rsidRPr="005720ED">
        <w:rPr>
          <w:rFonts w:ascii="Times New Roman" w:hAnsi="Times New Roman" w:cs="Times New Roman"/>
          <w:lang w:val="ru-RU"/>
        </w:rPr>
        <w:t xml:space="preserve"> </w:t>
      </w:r>
      <w:r w:rsidR="00660DC5" w:rsidRPr="00605D25">
        <w:rPr>
          <w:rFonts w:ascii="Times New Roman" w:hAnsi="Times New Roman" w:cs="Times New Roman"/>
          <w:lang w:val="ru-RU"/>
        </w:rPr>
        <w:t>Национальная стратегия развития сектора ирригации разработана и утверждена правительством; Бассейновый план по управлению водными ресурсами для бассей</w:t>
      </w:r>
      <w:r w:rsidR="00A834D6" w:rsidRPr="00605D25">
        <w:rPr>
          <w:rFonts w:ascii="Times New Roman" w:hAnsi="Times New Roman" w:cs="Times New Roman"/>
          <w:lang w:val="ru-RU"/>
        </w:rPr>
        <w:t>на реки Вахш разработан</w:t>
      </w:r>
      <w:r w:rsidR="00660DC5" w:rsidRPr="00605D25">
        <w:rPr>
          <w:rFonts w:ascii="Times New Roman" w:hAnsi="Times New Roman" w:cs="Times New Roman"/>
          <w:lang w:val="ru-RU"/>
        </w:rPr>
        <w:t>; План управления активами для подразделений АМИ на уровне ор</w:t>
      </w:r>
      <w:r w:rsidR="00A834D6" w:rsidRPr="00605D25">
        <w:rPr>
          <w:rFonts w:ascii="Times New Roman" w:hAnsi="Times New Roman" w:cs="Times New Roman"/>
          <w:lang w:val="ru-RU"/>
        </w:rPr>
        <w:t>осительных систем разработан</w:t>
      </w:r>
      <w:r w:rsidR="00660DC5" w:rsidRPr="00605D25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="00660DC5" w:rsidRPr="0008314F">
        <w:rPr>
          <w:rFonts w:ascii="Times New Roman" w:hAnsi="Times New Roman" w:cs="Times New Roman"/>
          <w:u w:val="single"/>
          <w:lang w:val="ru-RU"/>
        </w:rPr>
        <w:t>Конечный результат 2 – повышение эффективности ирригации:</w:t>
      </w:r>
      <w:r w:rsidR="00660DC5" w:rsidRPr="00762E07">
        <w:rPr>
          <w:rFonts w:ascii="Times New Roman" w:hAnsi="Times New Roman" w:cs="Times New Roman"/>
          <w:b/>
          <w:lang w:val="ru-RU"/>
        </w:rPr>
        <w:t xml:space="preserve"> </w:t>
      </w:r>
      <w:r w:rsidR="00660DC5" w:rsidRPr="00302322">
        <w:rPr>
          <w:rFonts w:ascii="Times New Roman" w:hAnsi="Times New Roman" w:cs="Times New Roman"/>
          <w:lang w:val="ru-RU"/>
        </w:rPr>
        <w:t>площадь, на которой оказываются усовершенствованные услуги по ирригации и дренажу (га) [основной индикатор]; сокращение энергетического следа от подаваемой ирригационной воды в отобранных системах (кВт на 1 м</w:t>
      </w:r>
      <w:r w:rsidR="00660DC5" w:rsidRPr="00302322">
        <w:rPr>
          <w:rFonts w:ascii="Times New Roman" w:hAnsi="Times New Roman" w:cs="Times New Roman"/>
          <w:vertAlign w:val="superscript"/>
          <w:lang w:val="ru-RU"/>
        </w:rPr>
        <w:t>3</w:t>
      </w:r>
      <w:r w:rsidR="00660DC5" w:rsidRPr="00302322">
        <w:rPr>
          <w:rFonts w:ascii="Times New Roman" w:hAnsi="Times New Roman" w:cs="Times New Roman"/>
          <w:lang w:val="ru-RU"/>
        </w:rPr>
        <w:t xml:space="preserve">); объем </w:t>
      </w:r>
      <w:r w:rsidR="00660DC5" w:rsidRPr="00302322">
        <w:rPr>
          <w:rFonts w:ascii="Times New Roman" w:hAnsi="Times New Roman" w:cs="Times New Roman"/>
          <w:lang w:val="ru-RU"/>
        </w:rPr>
        <w:lastRenderedPageBreak/>
        <w:t>производства на единицу зоны командования канала (тонн на 1 га) (= отношение объема сельскохозяйственного производства с посевных орошаемых земель к общему объему площади, предназначенной для орошения);</w:t>
      </w:r>
      <w:proofErr w:type="gramEnd"/>
      <w:r w:rsidR="00660DC5" w:rsidRPr="00302322">
        <w:rPr>
          <w:rFonts w:ascii="Times New Roman" w:hAnsi="Times New Roman" w:cs="Times New Roman"/>
          <w:lang w:val="ru-RU"/>
        </w:rPr>
        <w:t xml:space="preserve"> коэффициент собираемости платежей за услуги по ирригации (в процентах).</w:t>
      </w:r>
      <w:r w:rsidR="00660DC5" w:rsidRPr="00302322">
        <w:rPr>
          <w:rFonts w:ascii="Times New Roman" w:eastAsia="Times New Roman" w:hAnsi="Times New Roman" w:cs="Times New Roman"/>
          <w:kern w:val="24"/>
          <w:lang w:val="ru-RU"/>
        </w:rPr>
        <w:t xml:space="preserve"> </w:t>
      </w:r>
    </w:p>
    <w:p w:rsidR="00660DC5" w:rsidRDefault="00660DC5" w:rsidP="009C24E3">
      <w:pPr>
        <w:spacing w:after="0"/>
        <w:jc w:val="both"/>
      </w:pPr>
    </w:p>
    <w:sectPr w:rsidR="00660DC5" w:rsidSect="00861B78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E2" w:rsidRDefault="00D574E2" w:rsidP="004540FC">
      <w:pPr>
        <w:spacing w:after="0" w:line="240" w:lineRule="auto"/>
      </w:pPr>
      <w:r>
        <w:separator/>
      </w:r>
    </w:p>
  </w:endnote>
  <w:endnote w:type="continuationSeparator" w:id="0">
    <w:p w:rsidR="00D574E2" w:rsidRDefault="00D574E2" w:rsidP="0045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526732"/>
      <w:docPartObj>
        <w:docPartGallery w:val="Page Numbers (Bottom of Page)"/>
        <w:docPartUnique/>
      </w:docPartObj>
    </w:sdtPr>
    <w:sdtEndPr/>
    <w:sdtContent>
      <w:p w:rsidR="004540FC" w:rsidRDefault="004540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4C">
          <w:rPr>
            <w:noProof/>
          </w:rPr>
          <w:t>1</w:t>
        </w:r>
        <w:r>
          <w:fldChar w:fldCharType="end"/>
        </w:r>
      </w:p>
    </w:sdtContent>
  </w:sdt>
  <w:p w:rsidR="004540FC" w:rsidRDefault="004540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E2" w:rsidRDefault="00D574E2" w:rsidP="004540FC">
      <w:pPr>
        <w:spacing w:after="0" w:line="240" w:lineRule="auto"/>
      </w:pPr>
      <w:r>
        <w:separator/>
      </w:r>
    </w:p>
  </w:footnote>
  <w:footnote w:type="continuationSeparator" w:id="0">
    <w:p w:rsidR="00D574E2" w:rsidRDefault="00D574E2" w:rsidP="0045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69D"/>
    <w:multiLevelType w:val="hybridMultilevel"/>
    <w:tmpl w:val="F5D0BD40"/>
    <w:lvl w:ilvl="0" w:tplc="ECD65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44D2"/>
    <w:multiLevelType w:val="hybridMultilevel"/>
    <w:tmpl w:val="D24E8F2C"/>
    <w:lvl w:ilvl="0" w:tplc="ECD65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40C44"/>
    <w:multiLevelType w:val="hybridMultilevel"/>
    <w:tmpl w:val="9426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A1419"/>
    <w:multiLevelType w:val="hybridMultilevel"/>
    <w:tmpl w:val="7AE2D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61178"/>
    <w:multiLevelType w:val="hybridMultilevel"/>
    <w:tmpl w:val="BE52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B50"/>
    <w:multiLevelType w:val="hybridMultilevel"/>
    <w:tmpl w:val="9C5E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E7"/>
    <w:multiLevelType w:val="hybridMultilevel"/>
    <w:tmpl w:val="74F4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37A2"/>
    <w:multiLevelType w:val="hybridMultilevel"/>
    <w:tmpl w:val="812C1D80"/>
    <w:lvl w:ilvl="0" w:tplc="AE7EA05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C205C5"/>
    <w:multiLevelType w:val="hybridMultilevel"/>
    <w:tmpl w:val="330CC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03C44"/>
    <w:multiLevelType w:val="hybridMultilevel"/>
    <w:tmpl w:val="E7FC32E8"/>
    <w:lvl w:ilvl="0" w:tplc="ECD65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B05F9"/>
    <w:multiLevelType w:val="hybridMultilevel"/>
    <w:tmpl w:val="D3E0E5C0"/>
    <w:lvl w:ilvl="0" w:tplc="ECD65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83385"/>
    <w:multiLevelType w:val="hybridMultilevel"/>
    <w:tmpl w:val="CF1605EC"/>
    <w:lvl w:ilvl="0" w:tplc="91C0FBE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A6FEFBB6">
      <w:start w:val="1"/>
      <w:numFmt w:val="lowerLetter"/>
      <w:lvlText w:val="%2."/>
      <w:lvlJc w:val="left"/>
      <w:pPr>
        <w:ind w:left="1440" w:hanging="360"/>
      </w:pPr>
    </w:lvl>
    <w:lvl w:ilvl="2" w:tplc="36F00346" w:tentative="1">
      <w:start w:val="1"/>
      <w:numFmt w:val="lowerRoman"/>
      <w:lvlText w:val="%3."/>
      <w:lvlJc w:val="right"/>
      <w:pPr>
        <w:ind w:left="2160" w:hanging="180"/>
      </w:pPr>
    </w:lvl>
    <w:lvl w:ilvl="3" w:tplc="DFEAA248" w:tentative="1">
      <w:start w:val="1"/>
      <w:numFmt w:val="decimal"/>
      <w:lvlText w:val="%4."/>
      <w:lvlJc w:val="left"/>
      <w:pPr>
        <w:ind w:left="2880" w:hanging="360"/>
      </w:pPr>
    </w:lvl>
    <w:lvl w:ilvl="4" w:tplc="105CD7CE" w:tentative="1">
      <w:start w:val="1"/>
      <w:numFmt w:val="lowerLetter"/>
      <w:lvlText w:val="%5."/>
      <w:lvlJc w:val="left"/>
      <w:pPr>
        <w:ind w:left="3600" w:hanging="360"/>
      </w:pPr>
    </w:lvl>
    <w:lvl w:ilvl="5" w:tplc="9C0601EC" w:tentative="1">
      <w:start w:val="1"/>
      <w:numFmt w:val="lowerRoman"/>
      <w:lvlText w:val="%6."/>
      <w:lvlJc w:val="right"/>
      <w:pPr>
        <w:ind w:left="4320" w:hanging="180"/>
      </w:pPr>
    </w:lvl>
    <w:lvl w:ilvl="6" w:tplc="11287438" w:tentative="1">
      <w:start w:val="1"/>
      <w:numFmt w:val="decimal"/>
      <w:lvlText w:val="%7."/>
      <w:lvlJc w:val="left"/>
      <w:pPr>
        <w:ind w:left="5040" w:hanging="360"/>
      </w:pPr>
    </w:lvl>
    <w:lvl w:ilvl="7" w:tplc="14E89076" w:tentative="1">
      <w:start w:val="1"/>
      <w:numFmt w:val="lowerLetter"/>
      <w:lvlText w:val="%8."/>
      <w:lvlJc w:val="left"/>
      <w:pPr>
        <w:ind w:left="5760" w:hanging="360"/>
      </w:pPr>
    </w:lvl>
    <w:lvl w:ilvl="8" w:tplc="640A5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33767"/>
    <w:multiLevelType w:val="hybridMultilevel"/>
    <w:tmpl w:val="5DAE4B62"/>
    <w:lvl w:ilvl="0" w:tplc="B1102B6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2"/>
        <w:szCs w:val="22"/>
      </w:rPr>
    </w:lvl>
    <w:lvl w:ilvl="1" w:tplc="2AC088B0">
      <w:start w:val="1"/>
      <w:numFmt w:val="lowerLetter"/>
      <w:lvlText w:val="%2."/>
      <w:lvlJc w:val="left"/>
      <w:pPr>
        <w:ind w:left="1440" w:hanging="360"/>
      </w:pPr>
      <w:rPr>
        <w:rFonts w:ascii="Calibri" w:eastAsia="MS Mincho" w:hAnsi="Calibri" w:cs="Calibri"/>
        <w:b w:val="0"/>
        <w:bCs w:val="0"/>
      </w:rPr>
    </w:lvl>
    <w:lvl w:ilvl="2" w:tplc="47B69592" w:tentative="1">
      <w:start w:val="1"/>
      <w:numFmt w:val="lowerRoman"/>
      <w:lvlText w:val="%3."/>
      <w:lvlJc w:val="right"/>
      <w:pPr>
        <w:ind w:left="2160" w:hanging="180"/>
      </w:pPr>
    </w:lvl>
    <w:lvl w:ilvl="3" w:tplc="954E3828" w:tentative="1">
      <w:start w:val="1"/>
      <w:numFmt w:val="decimal"/>
      <w:lvlText w:val="%4."/>
      <w:lvlJc w:val="left"/>
      <w:pPr>
        <w:ind w:left="2880" w:hanging="360"/>
      </w:pPr>
    </w:lvl>
    <w:lvl w:ilvl="4" w:tplc="A18E312E" w:tentative="1">
      <w:start w:val="1"/>
      <w:numFmt w:val="lowerLetter"/>
      <w:lvlText w:val="%5."/>
      <w:lvlJc w:val="left"/>
      <w:pPr>
        <w:ind w:left="3600" w:hanging="360"/>
      </w:pPr>
    </w:lvl>
    <w:lvl w:ilvl="5" w:tplc="41B051A0" w:tentative="1">
      <w:start w:val="1"/>
      <w:numFmt w:val="lowerRoman"/>
      <w:lvlText w:val="%6."/>
      <w:lvlJc w:val="right"/>
      <w:pPr>
        <w:ind w:left="4320" w:hanging="180"/>
      </w:pPr>
    </w:lvl>
    <w:lvl w:ilvl="6" w:tplc="DC7C1A5A" w:tentative="1">
      <w:start w:val="1"/>
      <w:numFmt w:val="decimal"/>
      <w:lvlText w:val="%7."/>
      <w:lvlJc w:val="left"/>
      <w:pPr>
        <w:ind w:left="5040" w:hanging="360"/>
      </w:pPr>
    </w:lvl>
    <w:lvl w:ilvl="7" w:tplc="4AEE1E02" w:tentative="1">
      <w:start w:val="1"/>
      <w:numFmt w:val="lowerLetter"/>
      <w:lvlText w:val="%8."/>
      <w:lvlJc w:val="left"/>
      <w:pPr>
        <w:ind w:left="5760" w:hanging="360"/>
      </w:pPr>
    </w:lvl>
    <w:lvl w:ilvl="8" w:tplc="B370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70483"/>
    <w:multiLevelType w:val="hybridMultilevel"/>
    <w:tmpl w:val="B1466E6C"/>
    <w:lvl w:ilvl="0" w:tplc="ECD65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D62E9"/>
    <w:multiLevelType w:val="hybridMultilevel"/>
    <w:tmpl w:val="8A30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720FD"/>
    <w:multiLevelType w:val="hybridMultilevel"/>
    <w:tmpl w:val="631E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D00A6"/>
    <w:multiLevelType w:val="hybridMultilevel"/>
    <w:tmpl w:val="CE6E0DE0"/>
    <w:lvl w:ilvl="0" w:tplc="A32691F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B5768F"/>
    <w:multiLevelType w:val="hybridMultilevel"/>
    <w:tmpl w:val="491661E0"/>
    <w:lvl w:ilvl="0" w:tplc="3E584874">
      <w:start w:val="1"/>
      <w:numFmt w:val="upperLetter"/>
      <w:lvlText w:val="%1."/>
      <w:lvlJc w:val="left"/>
      <w:pPr>
        <w:ind w:left="446" w:hanging="360"/>
      </w:pPr>
      <w:rPr>
        <w:rFonts w:hint="default"/>
        <w:color w:val="172D5F"/>
      </w:rPr>
    </w:lvl>
    <w:lvl w:ilvl="1" w:tplc="D7AA4C9A" w:tentative="1">
      <w:start w:val="1"/>
      <w:numFmt w:val="lowerLetter"/>
      <w:lvlText w:val="%2."/>
      <w:lvlJc w:val="left"/>
      <w:pPr>
        <w:ind w:left="1166" w:hanging="360"/>
      </w:pPr>
    </w:lvl>
    <w:lvl w:ilvl="2" w:tplc="48A4418A" w:tentative="1">
      <w:start w:val="1"/>
      <w:numFmt w:val="lowerRoman"/>
      <w:lvlText w:val="%3."/>
      <w:lvlJc w:val="right"/>
      <w:pPr>
        <w:ind w:left="1886" w:hanging="180"/>
      </w:pPr>
    </w:lvl>
    <w:lvl w:ilvl="3" w:tplc="A802D6E2" w:tentative="1">
      <w:start w:val="1"/>
      <w:numFmt w:val="decimal"/>
      <w:lvlText w:val="%4."/>
      <w:lvlJc w:val="left"/>
      <w:pPr>
        <w:ind w:left="2606" w:hanging="360"/>
      </w:pPr>
    </w:lvl>
    <w:lvl w:ilvl="4" w:tplc="34F2A70E" w:tentative="1">
      <w:start w:val="1"/>
      <w:numFmt w:val="lowerLetter"/>
      <w:lvlText w:val="%5."/>
      <w:lvlJc w:val="left"/>
      <w:pPr>
        <w:ind w:left="3326" w:hanging="360"/>
      </w:pPr>
    </w:lvl>
    <w:lvl w:ilvl="5" w:tplc="62EC61BC" w:tentative="1">
      <w:start w:val="1"/>
      <w:numFmt w:val="lowerRoman"/>
      <w:lvlText w:val="%6."/>
      <w:lvlJc w:val="right"/>
      <w:pPr>
        <w:ind w:left="4046" w:hanging="180"/>
      </w:pPr>
    </w:lvl>
    <w:lvl w:ilvl="6" w:tplc="F5DC98F6" w:tentative="1">
      <w:start w:val="1"/>
      <w:numFmt w:val="decimal"/>
      <w:lvlText w:val="%7."/>
      <w:lvlJc w:val="left"/>
      <w:pPr>
        <w:ind w:left="4766" w:hanging="360"/>
      </w:pPr>
    </w:lvl>
    <w:lvl w:ilvl="7" w:tplc="861EB356" w:tentative="1">
      <w:start w:val="1"/>
      <w:numFmt w:val="lowerLetter"/>
      <w:lvlText w:val="%8."/>
      <w:lvlJc w:val="left"/>
      <w:pPr>
        <w:ind w:left="5486" w:hanging="360"/>
      </w:pPr>
    </w:lvl>
    <w:lvl w:ilvl="8" w:tplc="941690D6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5D7D4350"/>
    <w:multiLevelType w:val="hybridMultilevel"/>
    <w:tmpl w:val="88C44870"/>
    <w:lvl w:ilvl="0" w:tplc="4E44FC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47F47"/>
    <w:multiLevelType w:val="hybridMultilevel"/>
    <w:tmpl w:val="4D2C2424"/>
    <w:lvl w:ilvl="0" w:tplc="E7BE19C6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A54B302" w:tentative="1">
      <w:start w:val="1"/>
      <w:numFmt w:val="lowerLetter"/>
      <w:lvlText w:val="%2."/>
      <w:lvlJc w:val="left"/>
      <w:pPr>
        <w:ind w:left="1440" w:hanging="360"/>
      </w:pPr>
    </w:lvl>
    <w:lvl w:ilvl="2" w:tplc="DF6E110E" w:tentative="1">
      <w:start w:val="1"/>
      <w:numFmt w:val="lowerRoman"/>
      <w:lvlText w:val="%3."/>
      <w:lvlJc w:val="right"/>
      <w:pPr>
        <w:ind w:left="2160" w:hanging="180"/>
      </w:pPr>
    </w:lvl>
    <w:lvl w:ilvl="3" w:tplc="BA8888B6" w:tentative="1">
      <w:start w:val="1"/>
      <w:numFmt w:val="decimal"/>
      <w:lvlText w:val="%4."/>
      <w:lvlJc w:val="left"/>
      <w:pPr>
        <w:ind w:left="2880" w:hanging="360"/>
      </w:pPr>
    </w:lvl>
    <w:lvl w:ilvl="4" w:tplc="597A296E" w:tentative="1">
      <w:start w:val="1"/>
      <w:numFmt w:val="lowerLetter"/>
      <w:lvlText w:val="%5."/>
      <w:lvlJc w:val="left"/>
      <w:pPr>
        <w:ind w:left="3600" w:hanging="360"/>
      </w:pPr>
    </w:lvl>
    <w:lvl w:ilvl="5" w:tplc="BAAE37B0" w:tentative="1">
      <w:start w:val="1"/>
      <w:numFmt w:val="lowerRoman"/>
      <w:lvlText w:val="%6."/>
      <w:lvlJc w:val="right"/>
      <w:pPr>
        <w:ind w:left="4320" w:hanging="180"/>
      </w:pPr>
    </w:lvl>
    <w:lvl w:ilvl="6" w:tplc="C870E5EC" w:tentative="1">
      <w:start w:val="1"/>
      <w:numFmt w:val="decimal"/>
      <w:lvlText w:val="%7."/>
      <w:lvlJc w:val="left"/>
      <w:pPr>
        <w:ind w:left="5040" w:hanging="360"/>
      </w:pPr>
    </w:lvl>
    <w:lvl w:ilvl="7" w:tplc="0AA250C8" w:tentative="1">
      <w:start w:val="1"/>
      <w:numFmt w:val="lowerLetter"/>
      <w:lvlText w:val="%8."/>
      <w:lvlJc w:val="left"/>
      <w:pPr>
        <w:ind w:left="5760" w:hanging="360"/>
      </w:pPr>
    </w:lvl>
    <w:lvl w:ilvl="8" w:tplc="87A40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4303C"/>
    <w:multiLevelType w:val="hybridMultilevel"/>
    <w:tmpl w:val="A2CAA796"/>
    <w:lvl w:ilvl="0" w:tplc="A7BA2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774AA"/>
    <w:multiLevelType w:val="hybridMultilevel"/>
    <w:tmpl w:val="593E2702"/>
    <w:lvl w:ilvl="0" w:tplc="A384AF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15"/>
  </w:num>
  <w:num w:numId="10">
    <w:abstractNumId w:val="16"/>
  </w:num>
  <w:num w:numId="11">
    <w:abstractNumId w:val="13"/>
  </w:num>
  <w:num w:numId="12">
    <w:abstractNumId w:val="7"/>
  </w:num>
  <w:num w:numId="13">
    <w:abstractNumId w:val="4"/>
  </w:num>
  <w:num w:numId="14">
    <w:abstractNumId w:val="19"/>
  </w:num>
  <w:num w:numId="15">
    <w:abstractNumId w:val="2"/>
  </w:num>
  <w:num w:numId="16">
    <w:abstractNumId w:val="0"/>
  </w:num>
  <w:num w:numId="17">
    <w:abstractNumId w:val="6"/>
  </w:num>
  <w:num w:numId="18">
    <w:abstractNumId w:val="14"/>
  </w:num>
  <w:num w:numId="19">
    <w:abstractNumId w:val="21"/>
  </w:num>
  <w:num w:numId="20">
    <w:abstractNumId w:val="18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82"/>
    <w:rsid w:val="000144C6"/>
    <w:rsid w:val="0003148D"/>
    <w:rsid w:val="00046827"/>
    <w:rsid w:val="000756CE"/>
    <w:rsid w:val="0008314F"/>
    <w:rsid w:val="000B1F04"/>
    <w:rsid w:val="000D7347"/>
    <w:rsid w:val="000F30E2"/>
    <w:rsid w:val="00111C9E"/>
    <w:rsid w:val="00112E09"/>
    <w:rsid w:val="001206B5"/>
    <w:rsid w:val="00120A43"/>
    <w:rsid w:val="0012141C"/>
    <w:rsid w:val="001340F6"/>
    <w:rsid w:val="00161475"/>
    <w:rsid w:val="00193898"/>
    <w:rsid w:val="001953DD"/>
    <w:rsid w:val="00200FF7"/>
    <w:rsid w:val="0021794D"/>
    <w:rsid w:val="00225867"/>
    <w:rsid w:val="00293B06"/>
    <w:rsid w:val="00297ACA"/>
    <w:rsid w:val="002A168C"/>
    <w:rsid w:val="002E192D"/>
    <w:rsid w:val="002F78A6"/>
    <w:rsid w:val="00302322"/>
    <w:rsid w:val="00314B65"/>
    <w:rsid w:val="00326220"/>
    <w:rsid w:val="003340FD"/>
    <w:rsid w:val="00335261"/>
    <w:rsid w:val="0038484F"/>
    <w:rsid w:val="003B4BC1"/>
    <w:rsid w:val="003C2D45"/>
    <w:rsid w:val="003E1D4C"/>
    <w:rsid w:val="003E3424"/>
    <w:rsid w:val="003F6613"/>
    <w:rsid w:val="00416111"/>
    <w:rsid w:val="004173D3"/>
    <w:rsid w:val="00430E8C"/>
    <w:rsid w:val="004540FC"/>
    <w:rsid w:val="004625DB"/>
    <w:rsid w:val="00495B88"/>
    <w:rsid w:val="00495CD5"/>
    <w:rsid w:val="004A20DC"/>
    <w:rsid w:val="004A45CB"/>
    <w:rsid w:val="004B5F7F"/>
    <w:rsid w:val="004C418B"/>
    <w:rsid w:val="004D05A5"/>
    <w:rsid w:val="004D36D2"/>
    <w:rsid w:val="004E0B84"/>
    <w:rsid w:val="004F3137"/>
    <w:rsid w:val="0050737F"/>
    <w:rsid w:val="00516DBF"/>
    <w:rsid w:val="00534368"/>
    <w:rsid w:val="005540E6"/>
    <w:rsid w:val="00561936"/>
    <w:rsid w:val="00563740"/>
    <w:rsid w:val="005720ED"/>
    <w:rsid w:val="0059043D"/>
    <w:rsid w:val="005A5714"/>
    <w:rsid w:val="005A610E"/>
    <w:rsid w:val="005B16FD"/>
    <w:rsid w:val="005B484C"/>
    <w:rsid w:val="005B6C05"/>
    <w:rsid w:val="005C461C"/>
    <w:rsid w:val="005E2009"/>
    <w:rsid w:val="005F74C6"/>
    <w:rsid w:val="00605D25"/>
    <w:rsid w:val="00610A14"/>
    <w:rsid w:val="0064624D"/>
    <w:rsid w:val="006571C8"/>
    <w:rsid w:val="00660DC5"/>
    <w:rsid w:val="006D015A"/>
    <w:rsid w:val="006D2099"/>
    <w:rsid w:val="00700E7B"/>
    <w:rsid w:val="0075124E"/>
    <w:rsid w:val="00757BDB"/>
    <w:rsid w:val="00762E07"/>
    <w:rsid w:val="00764379"/>
    <w:rsid w:val="00770AB3"/>
    <w:rsid w:val="007C0757"/>
    <w:rsid w:val="007C343A"/>
    <w:rsid w:val="008139F9"/>
    <w:rsid w:val="0085624D"/>
    <w:rsid w:val="00861B78"/>
    <w:rsid w:val="00877941"/>
    <w:rsid w:val="008838AA"/>
    <w:rsid w:val="0089241B"/>
    <w:rsid w:val="008A02F5"/>
    <w:rsid w:val="008B175E"/>
    <w:rsid w:val="008B7FA0"/>
    <w:rsid w:val="008F39E4"/>
    <w:rsid w:val="00906316"/>
    <w:rsid w:val="00911527"/>
    <w:rsid w:val="00932FC2"/>
    <w:rsid w:val="009819F6"/>
    <w:rsid w:val="009863D5"/>
    <w:rsid w:val="009A5251"/>
    <w:rsid w:val="009A6A69"/>
    <w:rsid w:val="009C24E3"/>
    <w:rsid w:val="009C3640"/>
    <w:rsid w:val="009C5261"/>
    <w:rsid w:val="009D06DD"/>
    <w:rsid w:val="00A13085"/>
    <w:rsid w:val="00A316D5"/>
    <w:rsid w:val="00A56C5A"/>
    <w:rsid w:val="00A60EB0"/>
    <w:rsid w:val="00A77D20"/>
    <w:rsid w:val="00A834D6"/>
    <w:rsid w:val="00AA70DA"/>
    <w:rsid w:val="00AB4857"/>
    <w:rsid w:val="00AE4D31"/>
    <w:rsid w:val="00AE5FBE"/>
    <w:rsid w:val="00AF1B9B"/>
    <w:rsid w:val="00AF6471"/>
    <w:rsid w:val="00B02C04"/>
    <w:rsid w:val="00B1408E"/>
    <w:rsid w:val="00B164BD"/>
    <w:rsid w:val="00BB30A0"/>
    <w:rsid w:val="00BC0CE9"/>
    <w:rsid w:val="00BC28E6"/>
    <w:rsid w:val="00BC757E"/>
    <w:rsid w:val="00BD49F0"/>
    <w:rsid w:val="00BE1F80"/>
    <w:rsid w:val="00BE200D"/>
    <w:rsid w:val="00C01419"/>
    <w:rsid w:val="00C258D4"/>
    <w:rsid w:val="00C550D2"/>
    <w:rsid w:val="00C551E6"/>
    <w:rsid w:val="00C5790B"/>
    <w:rsid w:val="00C6286A"/>
    <w:rsid w:val="00C65E39"/>
    <w:rsid w:val="00C7233B"/>
    <w:rsid w:val="00C85767"/>
    <w:rsid w:val="00C869CA"/>
    <w:rsid w:val="00C97E3E"/>
    <w:rsid w:val="00CC7B47"/>
    <w:rsid w:val="00CD0BBD"/>
    <w:rsid w:val="00CF4395"/>
    <w:rsid w:val="00D01CB1"/>
    <w:rsid w:val="00D1008C"/>
    <w:rsid w:val="00D27F5D"/>
    <w:rsid w:val="00D46F1F"/>
    <w:rsid w:val="00D47B36"/>
    <w:rsid w:val="00D574E2"/>
    <w:rsid w:val="00D60027"/>
    <w:rsid w:val="00D72069"/>
    <w:rsid w:val="00DA0D40"/>
    <w:rsid w:val="00DA784A"/>
    <w:rsid w:val="00DB70CF"/>
    <w:rsid w:val="00DC6DE6"/>
    <w:rsid w:val="00DE0941"/>
    <w:rsid w:val="00DF6C42"/>
    <w:rsid w:val="00E302B8"/>
    <w:rsid w:val="00E453DA"/>
    <w:rsid w:val="00E467D5"/>
    <w:rsid w:val="00E61192"/>
    <w:rsid w:val="00E72420"/>
    <w:rsid w:val="00E74DF0"/>
    <w:rsid w:val="00EC172C"/>
    <w:rsid w:val="00ED3E17"/>
    <w:rsid w:val="00EE4085"/>
    <w:rsid w:val="00EF5D36"/>
    <w:rsid w:val="00F14FCD"/>
    <w:rsid w:val="00F16215"/>
    <w:rsid w:val="00F4400D"/>
    <w:rsid w:val="00F453AE"/>
    <w:rsid w:val="00F554F9"/>
    <w:rsid w:val="00F72E37"/>
    <w:rsid w:val="00F773EE"/>
    <w:rsid w:val="00F901D7"/>
    <w:rsid w:val="00F97C40"/>
    <w:rsid w:val="00FA6D82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a"/>
    <w:link w:val="a4"/>
    <w:uiPriority w:val="34"/>
    <w:qFormat/>
    <w:rsid w:val="008779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0FC"/>
  </w:style>
  <w:style w:type="paragraph" w:styleId="a7">
    <w:name w:val="footer"/>
    <w:basedOn w:val="a"/>
    <w:link w:val="a8"/>
    <w:uiPriority w:val="99"/>
    <w:unhideWhenUsed/>
    <w:rsid w:val="0045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0FC"/>
  </w:style>
  <w:style w:type="paragraph" w:customStyle="1" w:styleId="Default">
    <w:name w:val="Default"/>
    <w:rsid w:val="008838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a4">
    <w:name w:val="Абзац списка Знак"/>
    <w:aliases w:val="Akapit z listą BS Знак,Bullet1 Знак,Bullets Знак,Citation List Знак,Ha Знак,List Paragraph (numbered (a)) Знак,List Paragraph1 Знак,List_Paragraph Знак,Liste 1 Знак,Main numbered paragraph Знак,Multilevel para_II Знак,References Знак"/>
    <w:link w:val="a3"/>
    <w:uiPriority w:val="34"/>
    <w:qFormat/>
    <w:rsid w:val="00BE200D"/>
  </w:style>
  <w:style w:type="paragraph" w:styleId="a9">
    <w:name w:val="Balloon Text"/>
    <w:basedOn w:val="a"/>
    <w:link w:val="aa"/>
    <w:uiPriority w:val="99"/>
    <w:semiHidden/>
    <w:unhideWhenUsed/>
    <w:rsid w:val="005B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a"/>
    <w:link w:val="a4"/>
    <w:uiPriority w:val="34"/>
    <w:qFormat/>
    <w:rsid w:val="008779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0FC"/>
  </w:style>
  <w:style w:type="paragraph" w:styleId="a7">
    <w:name w:val="footer"/>
    <w:basedOn w:val="a"/>
    <w:link w:val="a8"/>
    <w:uiPriority w:val="99"/>
    <w:unhideWhenUsed/>
    <w:rsid w:val="00454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0FC"/>
  </w:style>
  <w:style w:type="paragraph" w:customStyle="1" w:styleId="Default">
    <w:name w:val="Default"/>
    <w:rsid w:val="008838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a4">
    <w:name w:val="Абзац списка Знак"/>
    <w:aliases w:val="Akapit z listą BS Знак,Bullet1 Знак,Bullets Знак,Citation List Знак,Ha Знак,List Paragraph (numbered (a)) Знак,List Paragraph1 Знак,List_Paragraph Знак,Liste 1 Знак,Main numbered paragraph Знак,Multilevel para_II Знак,References Знак"/>
    <w:link w:val="a3"/>
    <w:uiPriority w:val="34"/>
    <w:qFormat/>
    <w:rsid w:val="00BE200D"/>
  </w:style>
  <w:style w:type="paragraph" w:styleId="a9">
    <w:name w:val="Balloon Text"/>
    <w:basedOn w:val="a"/>
    <w:link w:val="aa"/>
    <w:uiPriority w:val="99"/>
    <w:semiHidden/>
    <w:unhideWhenUsed/>
    <w:rsid w:val="005B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Ahrorov</dc:creator>
  <cp:lastModifiedBy>Изатулло</cp:lastModifiedBy>
  <cp:revision>158</cp:revision>
  <cp:lastPrinted>2022-01-19T06:57:00Z</cp:lastPrinted>
  <dcterms:created xsi:type="dcterms:W3CDTF">2022-01-19T06:10:00Z</dcterms:created>
  <dcterms:modified xsi:type="dcterms:W3CDTF">2022-01-19T08:22:00Z</dcterms:modified>
</cp:coreProperties>
</file>