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92F3" w14:textId="77777777" w:rsidR="00AA3784" w:rsidRDefault="00AA3784" w:rsidP="00C721CA">
      <w:pPr>
        <w:jc w:val="center"/>
        <w:rPr>
          <w:rFonts w:ascii="Corbel" w:hAnsi="Corbel"/>
          <w:b/>
          <w:sz w:val="48"/>
        </w:rPr>
      </w:pPr>
    </w:p>
    <w:p w14:paraId="03102BB2" w14:textId="7C9F65FD" w:rsidR="00C721CA" w:rsidRDefault="00C721CA" w:rsidP="00C721CA">
      <w:pPr>
        <w:jc w:val="center"/>
        <w:rPr>
          <w:rFonts w:ascii="Corbel" w:hAnsi="Corbel"/>
          <w:b/>
          <w:sz w:val="48"/>
        </w:rPr>
      </w:pPr>
      <w:r w:rsidRPr="00641EAB">
        <w:rPr>
          <w:rFonts w:ascii="Corbel" w:hAnsi="Corbel"/>
          <w:b/>
          <w:sz w:val="48"/>
        </w:rPr>
        <w:t>Republic of Tajikistan</w:t>
      </w:r>
      <w:r>
        <w:rPr>
          <w:rFonts w:ascii="Corbel" w:hAnsi="Corbel"/>
          <w:b/>
          <w:sz w:val="48"/>
        </w:rPr>
        <w:t xml:space="preserve"> </w:t>
      </w:r>
    </w:p>
    <w:p w14:paraId="11463EBF" w14:textId="77777777" w:rsidR="00A90011" w:rsidRDefault="00A90011" w:rsidP="00C721CA">
      <w:pPr>
        <w:jc w:val="center"/>
        <w:rPr>
          <w:rFonts w:ascii="Corbel" w:hAnsi="Corbel"/>
          <w:b/>
          <w:sz w:val="48"/>
        </w:rPr>
      </w:pPr>
    </w:p>
    <w:p w14:paraId="71F1A169" w14:textId="77777777" w:rsidR="00586EA4" w:rsidRDefault="00C721CA" w:rsidP="00C721CA">
      <w:pPr>
        <w:jc w:val="center"/>
        <w:rPr>
          <w:rFonts w:ascii="Corbel" w:hAnsi="Corbel"/>
          <w:b/>
          <w:sz w:val="48"/>
        </w:rPr>
      </w:pPr>
      <w:r w:rsidRPr="002E64A0">
        <w:rPr>
          <w:rFonts w:ascii="Corbel" w:hAnsi="Corbel"/>
          <w:b/>
          <w:sz w:val="48"/>
        </w:rPr>
        <w:t xml:space="preserve">Agency for Land Reclamation and Irrigation </w:t>
      </w:r>
    </w:p>
    <w:p w14:paraId="2B176144" w14:textId="48B8BB2E" w:rsidR="00C721CA" w:rsidRDefault="00C721CA" w:rsidP="00C721CA">
      <w:pPr>
        <w:jc w:val="center"/>
        <w:rPr>
          <w:rFonts w:ascii="Corbel" w:hAnsi="Corbel"/>
          <w:b/>
          <w:sz w:val="48"/>
        </w:rPr>
      </w:pPr>
      <w:r w:rsidRPr="002E64A0">
        <w:rPr>
          <w:rFonts w:ascii="Corbel" w:hAnsi="Corbel"/>
          <w:b/>
          <w:sz w:val="48"/>
        </w:rPr>
        <w:t xml:space="preserve">Ministry of Energy and Water Resources </w:t>
      </w:r>
    </w:p>
    <w:p w14:paraId="3AFB443F" w14:textId="172D7074" w:rsidR="00C721CA" w:rsidRDefault="00C721CA" w:rsidP="00C721CA">
      <w:pPr>
        <w:jc w:val="center"/>
        <w:rPr>
          <w:rFonts w:ascii="Corbel" w:hAnsi="Corbel"/>
          <w:b/>
          <w:sz w:val="48"/>
        </w:rPr>
      </w:pPr>
      <w:r w:rsidRPr="00641EAB">
        <w:rPr>
          <w:rFonts w:ascii="Corbel" w:hAnsi="Corbel"/>
          <w:b/>
          <w:sz w:val="48"/>
        </w:rPr>
        <w:t>of the Republic of Tajikistan</w:t>
      </w:r>
      <w:r>
        <w:rPr>
          <w:rFonts w:ascii="Corbel" w:hAnsi="Corbel"/>
          <w:b/>
          <w:sz w:val="48"/>
        </w:rPr>
        <w:t xml:space="preserve"> </w:t>
      </w:r>
    </w:p>
    <w:p w14:paraId="376D7065" w14:textId="5A36544A" w:rsidR="00C721CA" w:rsidRPr="004C7E26" w:rsidRDefault="2103782A" w:rsidP="00C721CA">
      <w:pPr>
        <w:jc w:val="center"/>
        <w:rPr>
          <w:rFonts w:ascii="Corbel" w:hAnsi="Corbel"/>
          <w:b/>
          <w:bCs/>
          <w:sz w:val="48"/>
          <w:szCs w:val="48"/>
        </w:rPr>
      </w:pPr>
      <w:r w:rsidRPr="522092A9">
        <w:rPr>
          <w:rFonts w:ascii="Corbel" w:hAnsi="Corbel"/>
          <w:b/>
          <w:bCs/>
          <w:sz w:val="48"/>
          <w:szCs w:val="48"/>
        </w:rPr>
        <w:t>Second Strengthening Water and Irrigation Management</w:t>
      </w:r>
      <w:r w:rsidR="59628308" w:rsidRPr="522092A9">
        <w:rPr>
          <w:rFonts w:ascii="Corbel" w:hAnsi="Corbel"/>
          <w:b/>
          <w:bCs/>
          <w:sz w:val="48"/>
          <w:szCs w:val="48"/>
        </w:rPr>
        <w:t xml:space="preserve"> 2</w:t>
      </w:r>
      <w:r w:rsidRPr="522092A9">
        <w:rPr>
          <w:rFonts w:ascii="Corbel" w:hAnsi="Corbel"/>
          <w:b/>
          <w:bCs/>
          <w:sz w:val="48"/>
          <w:szCs w:val="48"/>
        </w:rPr>
        <w:t xml:space="preserve"> – Tajikistan (P515852)</w:t>
      </w:r>
    </w:p>
    <w:p w14:paraId="7C7D9FF0" w14:textId="77777777" w:rsidR="00C721CA" w:rsidRPr="004E7CEA" w:rsidRDefault="00C721CA" w:rsidP="00C721CA">
      <w:pPr>
        <w:jc w:val="center"/>
        <w:rPr>
          <w:rFonts w:ascii="Corbel" w:hAnsi="Corbel"/>
          <w:b/>
          <w:sz w:val="48"/>
        </w:rPr>
      </w:pPr>
    </w:p>
    <w:p w14:paraId="6023EE2C" w14:textId="77777777" w:rsidR="00C721CA" w:rsidRPr="000A0AEB" w:rsidRDefault="00C721CA" w:rsidP="00C721CA">
      <w:pPr>
        <w:jc w:val="center"/>
        <w:rPr>
          <w:rFonts w:ascii="Corbel" w:hAnsi="Corbel"/>
          <w:b/>
          <w:color w:val="4472C4" w:themeColor="accent1"/>
          <w:sz w:val="48"/>
        </w:rPr>
      </w:pPr>
      <w:r w:rsidRPr="000A0AEB">
        <w:rPr>
          <w:rFonts w:ascii="Corbel" w:hAnsi="Corbel"/>
          <w:b/>
          <w:color w:val="4472C4" w:themeColor="accent1"/>
          <w:sz w:val="48"/>
        </w:rPr>
        <w:t xml:space="preserve">ENVIRONMENTAL </w:t>
      </w:r>
      <w:r>
        <w:rPr>
          <w:rFonts w:ascii="Corbel" w:hAnsi="Corbel"/>
          <w:b/>
          <w:color w:val="4472C4" w:themeColor="accent1"/>
          <w:sz w:val="48"/>
        </w:rPr>
        <w:t>AND</w:t>
      </w:r>
      <w:r w:rsidRPr="000A0AEB">
        <w:rPr>
          <w:rFonts w:ascii="Corbel" w:hAnsi="Corbel"/>
          <w:b/>
          <w:color w:val="4472C4" w:themeColor="accent1"/>
          <w:sz w:val="48"/>
        </w:rPr>
        <w:t xml:space="preserve"> SOCIAL </w:t>
      </w:r>
    </w:p>
    <w:p w14:paraId="5D74F802" w14:textId="77777777" w:rsidR="00C721CA" w:rsidRDefault="00C721CA" w:rsidP="00C721C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3DDF4698" w14:textId="5D9B3ECD" w:rsidR="00C721CA" w:rsidRPr="000A0AEB" w:rsidRDefault="008577A4" w:rsidP="00C721CA">
      <w:pPr>
        <w:jc w:val="center"/>
        <w:rPr>
          <w:rFonts w:ascii="Corbel" w:hAnsi="Corbel"/>
          <w:b/>
          <w:color w:val="4472C4" w:themeColor="accent1"/>
          <w:sz w:val="48"/>
        </w:rPr>
      </w:pPr>
      <w:r>
        <w:rPr>
          <w:rFonts w:ascii="Corbel" w:hAnsi="Corbel"/>
          <w:b/>
          <w:bCs/>
          <w:sz w:val="40"/>
          <w:szCs w:val="40"/>
        </w:rPr>
        <w:t xml:space="preserve">For </w:t>
      </w:r>
      <w:r w:rsidR="00286CF0">
        <w:rPr>
          <w:rFonts w:ascii="Corbel" w:hAnsi="Corbel"/>
          <w:b/>
          <w:bCs/>
          <w:sz w:val="40"/>
          <w:szCs w:val="40"/>
        </w:rPr>
        <w:t>Negotiations</w:t>
      </w:r>
      <w:r w:rsidR="00286CF0" w:rsidRPr="002A5CE8">
        <w:rPr>
          <w:rFonts w:ascii="Corbel" w:hAnsi="Corbel"/>
          <w:b/>
          <w:bCs/>
          <w:sz w:val="40"/>
          <w:szCs w:val="40"/>
        </w:rPr>
        <w:t xml:space="preserve"> </w:t>
      </w:r>
    </w:p>
    <w:p w14:paraId="39A40E89" w14:textId="6B72DA32" w:rsidR="00C721CA" w:rsidRPr="0093680C" w:rsidRDefault="00866B00" w:rsidP="0093680C">
      <w:pPr>
        <w:jc w:val="center"/>
        <w:rPr>
          <w:rFonts w:ascii="Corbel" w:hAnsi="Corbel"/>
          <w:b/>
          <w:sz w:val="48"/>
        </w:rPr>
      </w:pPr>
      <w:r>
        <w:rPr>
          <w:rFonts w:ascii="Corbel" w:hAnsi="Corbel"/>
          <w:b/>
          <w:sz w:val="48"/>
        </w:rPr>
        <w:t xml:space="preserve">May </w:t>
      </w:r>
      <w:r w:rsidR="00931EEC">
        <w:rPr>
          <w:rFonts w:ascii="Corbel" w:hAnsi="Corbel"/>
          <w:b/>
          <w:sz w:val="48"/>
        </w:rPr>
        <w:t>5</w:t>
      </w:r>
      <w:r w:rsidR="00824E31">
        <w:rPr>
          <w:rFonts w:ascii="Corbel" w:hAnsi="Corbel"/>
          <w:b/>
          <w:sz w:val="48"/>
        </w:rPr>
        <w:t>,</w:t>
      </w:r>
      <w:r w:rsidR="00B878D4" w:rsidRPr="00485591">
        <w:rPr>
          <w:rFonts w:ascii="Corbel" w:hAnsi="Corbel"/>
          <w:b/>
          <w:sz w:val="48"/>
        </w:rPr>
        <w:t xml:space="preserve"> </w:t>
      </w:r>
      <w:r w:rsidR="00C721CA" w:rsidRPr="00485591">
        <w:rPr>
          <w:rFonts w:ascii="Corbel" w:hAnsi="Corbel"/>
          <w:b/>
          <w:sz w:val="48"/>
        </w:rPr>
        <w:t>2026</w:t>
      </w:r>
    </w:p>
    <w:p w14:paraId="157A7694" w14:textId="583DF82A" w:rsidR="00547B11" w:rsidRDefault="00547B11">
      <w:pPr>
        <w:rPr>
          <w:rFonts w:ascii="Corbel" w:hAnsi="Corbel"/>
          <w:b/>
          <w:sz w:val="48"/>
        </w:rPr>
      </w:pPr>
    </w:p>
    <w:p w14:paraId="4558694D" w14:textId="77777777" w:rsidR="00AA3784" w:rsidRDefault="00AA3784">
      <w:pPr>
        <w:rPr>
          <w:rFonts w:ascii="Corbel" w:hAnsi="Corbel"/>
          <w:b/>
          <w:sz w:val="48"/>
        </w:rPr>
      </w:pPr>
    </w:p>
    <w:p w14:paraId="2316494D" w14:textId="77777777" w:rsidR="00AA3784" w:rsidRDefault="00AA3784">
      <w:pPr>
        <w:rPr>
          <w:rFonts w:ascii="Corbel" w:hAnsi="Corbel"/>
          <w:b/>
          <w:sz w:val="48"/>
        </w:rPr>
      </w:pPr>
    </w:p>
    <w:p w14:paraId="07E7D335" w14:textId="77777777" w:rsidR="00AA3784" w:rsidRDefault="00AA3784">
      <w:pPr>
        <w:rPr>
          <w:rFonts w:ascii="Corbel" w:hAnsi="Corbel"/>
          <w:b/>
          <w:sz w:val="48"/>
        </w:rPr>
      </w:pPr>
    </w:p>
    <w:p w14:paraId="487071C4" w14:textId="77777777" w:rsidR="00AA3784" w:rsidRDefault="00AA3784">
      <w:pPr>
        <w:rPr>
          <w:rFonts w:ascii="Corbel" w:hAnsi="Corbel"/>
          <w:b/>
          <w:sz w:val="48"/>
        </w:rPr>
      </w:pPr>
    </w:p>
    <w:p w14:paraId="46E41649" w14:textId="78EAEFCE" w:rsidR="007757EF" w:rsidRPr="00302478" w:rsidRDefault="007757EF" w:rsidP="007757EF">
      <w:pPr>
        <w:jc w:val="center"/>
        <w:rPr>
          <w:rFonts w:ascii="Calibri" w:hAnsi="Calibri"/>
          <w:b/>
        </w:rPr>
      </w:pPr>
      <w:r w:rsidRPr="00302478">
        <w:rPr>
          <w:rFonts w:ascii="Calibri" w:hAnsi="Calibri"/>
          <w:b/>
        </w:rPr>
        <w:t>ENVIRONMENTAL AND SOCIAL COMMITMENT PLAN</w:t>
      </w:r>
    </w:p>
    <w:p w14:paraId="2D92E54D" w14:textId="79714FEB" w:rsidR="00C371BC" w:rsidRPr="006F3241" w:rsidRDefault="00C371BC" w:rsidP="00C371BC">
      <w:pPr>
        <w:pStyle w:val="ListParagraph"/>
        <w:numPr>
          <w:ilvl w:val="0"/>
          <w:numId w:val="1"/>
        </w:numPr>
        <w:rPr>
          <w:rFonts w:ascii="Calibri" w:hAnsi="Calibri"/>
          <w:iCs/>
        </w:rPr>
      </w:pPr>
      <w:r w:rsidRPr="22DAFD40">
        <w:rPr>
          <w:rFonts w:ascii="Calibri" w:hAnsi="Calibri"/>
        </w:rPr>
        <w:t xml:space="preserve">The Republic of Tajikistan (hereinafter referred to as the “Recipient”) will implement the Second </w:t>
      </w:r>
      <w:r w:rsidRPr="22DAFD40">
        <w:rPr>
          <w:rFonts w:cstheme="minorBidi"/>
          <w:noProof/>
        </w:rPr>
        <w:t>Strengthening Water and Irrigation Management - Tajikistan</w:t>
      </w:r>
      <w:r w:rsidRPr="22DAFD40">
        <w:rPr>
          <w:rFonts w:ascii="Calibri" w:hAnsi="Calibri"/>
        </w:rPr>
        <w:t xml:space="preserve"> Project (the Project) with the involvement of the Ministry of Energy and Water Resources of the Republic of Tajikistan (MEWR) and the Agency for Land Reclamation and Irrigation</w:t>
      </w:r>
      <w:r w:rsidR="0061098D">
        <w:rPr>
          <w:rFonts w:ascii="Corbel" w:hAnsi="Corbel" w:cstheme="minorBidi"/>
          <w:b/>
          <w:bCs/>
          <w:sz w:val="48"/>
          <w:szCs w:val="48"/>
        </w:rPr>
        <w:t xml:space="preserve"> </w:t>
      </w:r>
      <w:r w:rsidRPr="22DAFD40">
        <w:rPr>
          <w:rFonts w:ascii="Calibri" w:hAnsi="Calibri"/>
        </w:rPr>
        <w:t>under the Government of the Republic of Tajikistan (ALRI)</w:t>
      </w:r>
      <w:r w:rsidR="00A373E0" w:rsidRPr="22DAFD40">
        <w:rPr>
          <w:rFonts w:ascii="Calibri" w:hAnsi="Calibri"/>
        </w:rPr>
        <w:t xml:space="preserve">, supported by </w:t>
      </w:r>
      <w:r w:rsidR="007D5C55" w:rsidRPr="000B6AC6">
        <w:rPr>
          <w:rFonts w:ascii="Calibri" w:hAnsi="Calibri"/>
        </w:rPr>
        <w:t xml:space="preserve">the </w:t>
      </w:r>
      <w:r w:rsidR="00083946" w:rsidRPr="000B6AC6">
        <w:rPr>
          <w:rFonts w:ascii="Calibri" w:hAnsi="Calibri"/>
        </w:rPr>
        <w:t>a</w:t>
      </w:r>
      <w:r w:rsidR="007D5C55" w:rsidRPr="000B6AC6">
        <w:rPr>
          <w:rFonts w:ascii="Calibri" w:hAnsi="Calibri"/>
        </w:rPr>
        <w:t xml:space="preserve"> P</w:t>
      </w:r>
      <w:r w:rsidR="00824E31" w:rsidRPr="000B6AC6">
        <w:rPr>
          <w:rFonts w:ascii="Calibri" w:hAnsi="Calibri"/>
        </w:rPr>
        <w:t xml:space="preserve">roject Management Unit </w:t>
      </w:r>
      <w:r w:rsidR="00083946" w:rsidRPr="000B6AC6">
        <w:rPr>
          <w:rFonts w:ascii="Calibri" w:hAnsi="Calibri"/>
        </w:rPr>
        <w:t xml:space="preserve">in </w:t>
      </w:r>
      <w:r w:rsidR="00EA159D" w:rsidRPr="000B6AC6">
        <w:rPr>
          <w:rFonts w:ascii="Calibri" w:hAnsi="Calibri"/>
        </w:rPr>
        <w:t xml:space="preserve">ALRI </w:t>
      </w:r>
      <w:r w:rsidR="007D5C55" w:rsidRPr="000B6AC6">
        <w:rPr>
          <w:rFonts w:ascii="Calibri" w:hAnsi="Calibri"/>
        </w:rPr>
        <w:t xml:space="preserve">and </w:t>
      </w:r>
      <w:r w:rsidR="00083946" w:rsidRPr="000B6AC6">
        <w:rPr>
          <w:rFonts w:ascii="Calibri" w:hAnsi="Calibri"/>
        </w:rPr>
        <w:t xml:space="preserve">a </w:t>
      </w:r>
      <w:r w:rsidR="00824E31" w:rsidRPr="000B6AC6">
        <w:rPr>
          <w:rFonts w:ascii="Calibri" w:hAnsi="Calibri"/>
        </w:rPr>
        <w:t xml:space="preserve">Project Implementation Unit </w:t>
      </w:r>
      <w:r w:rsidR="00083946" w:rsidRPr="000B6AC6">
        <w:rPr>
          <w:rFonts w:ascii="Calibri" w:hAnsi="Calibri"/>
        </w:rPr>
        <w:t xml:space="preserve">in </w:t>
      </w:r>
      <w:r w:rsidR="00EA159D" w:rsidRPr="000B6AC6">
        <w:rPr>
          <w:rFonts w:ascii="Calibri" w:hAnsi="Calibri"/>
        </w:rPr>
        <w:t>MEWR</w:t>
      </w:r>
      <w:r w:rsidR="007D5C55" w:rsidRPr="000B6AC6">
        <w:rPr>
          <w:rFonts w:ascii="Calibri" w:hAnsi="Calibri"/>
        </w:rPr>
        <w:t>,</w:t>
      </w:r>
      <w:r w:rsidRPr="22DAFD40">
        <w:rPr>
          <w:rFonts w:ascii="Calibri" w:hAnsi="Calibri"/>
        </w:rPr>
        <w:t xml:space="preserve"> as set out in the Financing Agreement. The International Development Association (the Association) has agreed to provide financing for the Project, as set out in the referred agreement. </w:t>
      </w:r>
    </w:p>
    <w:p w14:paraId="77739841" w14:textId="77777777" w:rsidR="00C371BC" w:rsidRPr="002837C9" w:rsidRDefault="00C371BC" w:rsidP="00C371BC">
      <w:pPr>
        <w:pStyle w:val="ListParagraph"/>
        <w:numPr>
          <w:ilvl w:val="0"/>
          <w:numId w:val="1"/>
        </w:numPr>
        <w:rPr>
          <w:rFonts w:ascii="Calibri" w:hAnsi="Calibri"/>
          <w:iCs/>
        </w:rPr>
      </w:pPr>
      <w:r>
        <w:rPr>
          <w:rFonts w:ascii="Calibri" w:hAnsi="Calibri"/>
        </w:rPr>
        <w:t>The Recipient</w:t>
      </w:r>
      <w:r w:rsidRPr="009575BF">
        <w:rPr>
          <w:rFonts w:ascii="Calibri" w:hAnsi="Calibri"/>
        </w:rPr>
        <w:t xml:space="preserve"> </w:t>
      </w:r>
      <w:r w:rsidRPr="00870E00">
        <w:rPr>
          <w:rFonts w:ascii="Calibri" w:hAnsi="Calibri"/>
        </w:rPr>
        <w:t xml:space="preserve">shall </w:t>
      </w:r>
      <w:r>
        <w:rPr>
          <w:rFonts w:ascii="Calibri" w:hAnsi="Calibri"/>
        </w:rPr>
        <w:t xml:space="preserve">ensure that </w:t>
      </w:r>
      <w:r w:rsidRPr="00870E00">
        <w:rPr>
          <w:rFonts w:ascii="Calibri" w:hAnsi="Calibri"/>
        </w:rPr>
        <w:t>the</w:t>
      </w:r>
      <w:r>
        <w:rPr>
          <w:rFonts w:ascii="Calibri" w:hAnsi="Calibri"/>
        </w:rPr>
        <w:t xml:space="preserve"> </w:t>
      </w:r>
      <w:r w:rsidRPr="00870E00">
        <w:rPr>
          <w:rFonts w:ascii="Calibri" w:hAnsi="Calibri"/>
        </w:rPr>
        <w:t>Project</w:t>
      </w:r>
      <w:r>
        <w:rPr>
          <w:rFonts w:ascii="Calibri" w:hAnsi="Calibri"/>
        </w:rPr>
        <w:t xml:space="preserve"> is carried out</w:t>
      </w:r>
      <w:r w:rsidRPr="00870E00">
        <w:rPr>
          <w:rFonts w:ascii="Calibri" w:hAnsi="Calibri"/>
        </w:rPr>
        <w:t xml:space="preserve"> in accordance with the Environmental and Social Standards (ESSs)</w:t>
      </w:r>
      <w:r>
        <w:rPr>
          <w:rFonts w:ascii="Calibri" w:hAnsi="Calibri"/>
        </w:rPr>
        <w:t xml:space="preserve"> and this Environmental and Social Commitment Plan (ESCP), in a manner acceptable to the </w:t>
      </w:r>
      <w:r w:rsidRPr="00870E00">
        <w:rPr>
          <w:rFonts w:ascii="Calibri" w:hAnsi="Calibri"/>
        </w:rPr>
        <w:t>Association</w:t>
      </w:r>
      <w:r w:rsidRPr="008729F8">
        <w:rPr>
          <w:rFonts w:ascii="Calibri" w:hAnsi="Calibri"/>
        </w:rPr>
        <w:t>.</w:t>
      </w:r>
      <w:r w:rsidRPr="008729F8">
        <w:t xml:space="preserve"> The ESCP is a part of the </w:t>
      </w:r>
      <w:r w:rsidRPr="008729F8">
        <w:rPr>
          <w:rFonts w:ascii="Calibri" w:hAnsi="Calibri"/>
        </w:rPr>
        <w:t>Financing Agreement</w:t>
      </w:r>
      <w:r w:rsidRPr="00003C3F">
        <w:rPr>
          <w:rFonts w:ascii="Calibri" w:hAnsi="Calibri"/>
          <w:iCs/>
        </w:rPr>
        <w:t xml:space="preserve">. </w:t>
      </w:r>
      <w:r w:rsidRPr="002837C9">
        <w:rPr>
          <w:rFonts w:ascii="Calibri" w:hAnsi="Calibri"/>
          <w:iCs/>
        </w:rPr>
        <w:t>Unless otherwise defined in this ESCP, capitalized terms used in this ESCP have the meanings ascribed to them in the referred agreement.</w:t>
      </w:r>
      <w:r w:rsidRPr="00003C3F">
        <w:rPr>
          <w:rFonts w:ascii="Calibri" w:hAnsi="Calibri"/>
          <w:iCs/>
        </w:rPr>
        <w:t xml:space="preserve"> </w:t>
      </w:r>
    </w:p>
    <w:p w14:paraId="28A4FB49" w14:textId="60537499" w:rsidR="00C371BC" w:rsidRPr="00870E00" w:rsidRDefault="00C371BC" w:rsidP="00C371BC">
      <w:pPr>
        <w:pStyle w:val="ListParagraph"/>
        <w:numPr>
          <w:ilvl w:val="0"/>
          <w:numId w:val="1"/>
        </w:numPr>
      </w:pPr>
      <w:r w:rsidRPr="22DAFD40">
        <w:rPr>
          <w:rFonts w:ascii="Calibri" w:hAnsi="Calibri"/>
        </w:rPr>
        <w:t>Without limitation to the foregoing, this ESCP sets out material measures and actions that the Recipient shall carry out or cause to be carried out,</w:t>
      </w:r>
      <w:r>
        <w:t xml:space="preserve"> including, as applicable, the timeframes of the actions and measures, institutional, staffing, training, monitoring, and reporting arrangements, </w:t>
      </w:r>
      <w:r w:rsidR="38AAD98F">
        <w:t xml:space="preserve">and </w:t>
      </w:r>
      <w:r>
        <w:t>grievance management.</w:t>
      </w:r>
      <w:r w:rsidR="00143626" w:rsidRPr="22DAFD40">
        <w:rPr>
          <w:rFonts w:ascii="Calibri" w:hAnsi="Calibri"/>
        </w:rPr>
        <w:t xml:space="preserve"> The ESCP also sets out the environmental and social (E&amp;S) instruments that shall be adopted and implemented under the Project, all of which shall be subject to prior consultation and disclosure, consistent with the ESS, and in form and substance, and in a manner acceptable to the Association.</w:t>
      </w:r>
      <w:r>
        <w:t xml:space="preserve"> </w:t>
      </w:r>
      <w:r w:rsidR="00143626" w:rsidRPr="22DAFD40">
        <w:rPr>
          <w:rFonts w:ascii="Calibri" w:hAnsi="Calibri"/>
        </w:rPr>
        <w:t>Once adopted, said E&amp;S instruments may be revised from time to time with prior written agreement by the Association.</w:t>
      </w:r>
      <w:r>
        <w:t xml:space="preserve"> </w:t>
      </w:r>
    </w:p>
    <w:p w14:paraId="5C48FB28" w14:textId="3438EDFE" w:rsidR="00C371BC" w:rsidRDefault="00C371BC" w:rsidP="00C371BC">
      <w:pPr>
        <w:pStyle w:val="ListParagraph"/>
        <w:numPr>
          <w:ilvl w:val="0"/>
          <w:numId w:val="1"/>
        </w:numPr>
        <w:rPr>
          <w:rFonts w:ascii="Calibri" w:hAnsi="Calibri"/>
        </w:rPr>
      </w:pPr>
      <w:r w:rsidRPr="00870E00">
        <w:rPr>
          <w:rFonts w:ascii="Calibri" w:hAnsi="Calibri"/>
        </w:rPr>
        <w:t xml:space="preserve">As agreed by the </w:t>
      </w:r>
      <w:r>
        <w:rPr>
          <w:rFonts w:ascii="Calibri" w:hAnsi="Calibri"/>
        </w:rPr>
        <w:t>Association</w:t>
      </w:r>
      <w:r w:rsidRPr="00870E00">
        <w:rPr>
          <w:rFonts w:ascii="Calibri" w:hAnsi="Calibri"/>
        </w:rPr>
        <w:t xml:space="preserve"> and </w:t>
      </w:r>
      <w:bookmarkStart w:id="0" w:name="_Hlk526065035"/>
      <w:r>
        <w:rPr>
          <w:rFonts w:ascii="Calibri" w:hAnsi="Calibri"/>
        </w:rPr>
        <w:t xml:space="preserve">the </w:t>
      </w:r>
      <w:r w:rsidRPr="00870E00">
        <w:rPr>
          <w:rFonts w:ascii="Calibri" w:hAnsi="Calibri"/>
        </w:rPr>
        <w:t>Recipient</w:t>
      </w:r>
      <w:bookmarkEnd w:id="0"/>
      <w:r w:rsidRPr="00870E00">
        <w:rPr>
          <w:rFonts w:ascii="Calibri" w:hAnsi="Calibri"/>
        </w:rPr>
        <w:t xml:space="preserve">, this ESCP </w:t>
      </w:r>
      <w:r>
        <w:rPr>
          <w:rFonts w:ascii="Calibri" w:hAnsi="Calibri"/>
        </w:rPr>
        <w:t>will</w:t>
      </w:r>
      <w:r w:rsidRPr="00870E00">
        <w:rPr>
          <w:rFonts w:ascii="Calibri" w:hAnsi="Calibri"/>
        </w:rPr>
        <w:t xml:space="preserve"> be revised from time to time</w:t>
      </w:r>
      <w:r>
        <w:rPr>
          <w:rFonts w:ascii="Calibri" w:hAnsi="Calibri"/>
        </w:rPr>
        <w:t xml:space="preserve"> </w:t>
      </w:r>
      <w:r w:rsidRPr="00870E00">
        <w:rPr>
          <w:rFonts w:ascii="Calibri" w:hAnsi="Calibri"/>
        </w:rPr>
        <w:t xml:space="preserve">during Project implementation, to reflect adaptive management of Project changes and unforeseen circumstances or in response to Project performance. </w:t>
      </w:r>
      <w:bookmarkStart w:id="1" w:name="_Hlk74003209"/>
      <w:r w:rsidRPr="00870E00">
        <w:rPr>
          <w:rFonts w:ascii="Calibri" w:hAnsi="Calibri"/>
        </w:rPr>
        <w:t xml:space="preserve">In such circumstances, </w:t>
      </w:r>
      <w:r>
        <w:rPr>
          <w:rFonts w:ascii="Calibri" w:hAnsi="Calibri"/>
        </w:rPr>
        <w:t xml:space="preserve">the </w:t>
      </w:r>
      <w:r w:rsidRPr="00870E00">
        <w:rPr>
          <w:rFonts w:ascii="Calibri" w:hAnsi="Calibri"/>
        </w:rPr>
        <w:t>Recipient</w:t>
      </w:r>
      <w:r>
        <w:rPr>
          <w:rFonts w:ascii="Calibri" w:hAnsi="Calibri"/>
        </w:rPr>
        <w:t xml:space="preserve"> </w:t>
      </w:r>
      <w:r w:rsidRPr="00870E00">
        <w:rPr>
          <w:rFonts w:ascii="Calibri" w:hAnsi="Calibri"/>
        </w:rPr>
        <w:t xml:space="preserve">and the </w:t>
      </w:r>
      <w:r>
        <w:rPr>
          <w:rFonts w:ascii="Calibri" w:hAnsi="Calibri"/>
        </w:rPr>
        <w:t>Association</w:t>
      </w:r>
      <w:r w:rsidRPr="00870E00">
        <w:rPr>
          <w:rFonts w:ascii="Calibri" w:hAnsi="Calibri"/>
        </w:rPr>
        <w:t xml:space="preserve"> agree to update the ESCP to reflect </w:t>
      </w:r>
      <w:r>
        <w:rPr>
          <w:rFonts w:ascii="Calibri" w:hAnsi="Calibri"/>
        </w:rPr>
        <w:t>these</w:t>
      </w:r>
      <w:r w:rsidRPr="00870E00">
        <w:rPr>
          <w:rFonts w:ascii="Calibri" w:hAnsi="Calibri"/>
        </w:rPr>
        <w:t xml:space="preserve"> changes </w:t>
      </w:r>
      <w:r w:rsidRPr="00BC1097">
        <w:rPr>
          <w:rFonts w:ascii="Calibri" w:hAnsi="Calibri"/>
        </w:rPr>
        <w:t>through an exchange of letters signed between the Association and the Recipient</w:t>
      </w:r>
      <w:r w:rsidR="00D75B2C" w:rsidRPr="00D75B2C">
        <w:rPr>
          <w:rFonts w:ascii="Calibri" w:hAnsi="Calibri"/>
        </w:rPr>
        <w:t xml:space="preserve"> </w:t>
      </w:r>
      <w:r w:rsidR="00D75B2C" w:rsidRPr="00B95AF2">
        <w:rPr>
          <w:rFonts w:ascii="Calibri" w:hAnsi="Calibri"/>
        </w:rPr>
        <w:t>specified in the Grant Agreement</w:t>
      </w:r>
      <w:r w:rsidRPr="00870E00">
        <w:rPr>
          <w:rFonts w:ascii="Calibri" w:hAnsi="Calibri"/>
        </w:rPr>
        <w:t xml:space="preserve">. The </w:t>
      </w:r>
      <w:r>
        <w:rPr>
          <w:rFonts w:ascii="Calibri" w:hAnsi="Calibri"/>
        </w:rPr>
        <w:t>Recipient</w:t>
      </w:r>
      <w:r w:rsidRPr="00870E00">
        <w:rPr>
          <w:rFonts w:ascii="Calibri" w:hAnsi="Calibri"/>
        </w:rPr>
        <w:t xml:space="preserve"> shall promptly disclose the updated ESCP</w:t>
      </w:r>
      <w:bookmarkEnd w:id="1"/>
      <w:r w:rsidRPr="00870E00">
        <w:rPr>
          <w:rFonts w:ascii="Calibri" w:hAnsi="Calibri"/>
        </w:rPr>
        <w:t>.</w:t>
      </w:r>
    </w:p>
    <w:p w14:paraId="1985D996" w14:textId="24FFF1B6" w:rsidR="00B102DF" w:rsidRDefault="00F768E3" w:rsidP="00F768E3">
      <w:pPr>
        <w:pStyle w:val="ListParagraph"/>
        <w:numPr>
          <w:ilvl w:val="0"/>
          <w:numId w:val="1"/>
        </w:numPr>
        <w:rPr>
          <w:rFonts w:ascii="Calibri" w:hAnsi="Calibri"/>
        </w:rPr>
      </w:pPr>
      <w:r w:rsidRPr="00EC442F">
        <w:rPr>
          <w:rFonts w:ascii="Calibri" w:hAnsi="Calibri"/>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r w:rsidR="00B102DF">
        <w:rPr>
          <w:rFonts w:ascii="Calibri" w:hAnsi="Calibri"/>
        </w:rPr>
        <w:br w:type="page"/>
      </w:r>
    </w:p>
    <w:p w14:paraId="44839791" w14:textId="77777777" w:rsidR="002C7CA3" w:rsidRDefault="002C7CA3" w:rsidP="00B102DF">
      <w:pPr>
        <w:pStyle w:val="ListParagraph"/>
        <w:ind w:left="720" w:firstLine="0"/>
        <w:rPr>
          <w:rFonts w:ascii="Calibri" w:hAnsi="Calibri"/>
        </w:rPr>
        <w:sectPr w:rsidR="002C7CA3" w:rsidSect="00BC64E8">
          <w:footerReference w:type="even" r:id="rId13"/>
          <w:footerReference w:type="default" r:id="rId14"/>
          <w:footerReference w:type="first" r:id="rId15"/>
          <w:pgSz w:w="12240" w:h="15840"/>
          <w:pgMar w:top="720" w:right="720" w:bottom="720" w:left="1008"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DC6BEE" w:rsidRPr="00302478" w14:paraId="7E7CCD2D" w14:textId="77777777" w:rsidTr="522092A9">
        <w:trPr>
          <w:cantSplit/>
          <w:trHeight w:val="56"/>
          <w:tblHeader/>
        </w:trPr>
        <w:tc>
          <w:tcPr>
            <w:tcW w:w="8995" w:type="dxa"/>
            <w:gridSpan w:val="2"/>
            <w:tcBorders>
              <w:top w:val="single" w:sz="4" w:space="0" w:color="000000" w:themeColor="text1"/>
            </w:tcBorders>
            <w:shd w:val="clear" w:color="auto" w:fill="C5E0B3" w:themeFill="accent6" w:themeFillTint="66"/>
          </w:tcPr>
          <w:p w14:paraId="70A4588A" w14:textId="70CD3445" w:rsidR="00DC6BEE" w:rsidRPr="00302478" w:rsidRDefault="00CC7294" w:rsidP="007223E8">
            <w:pPr>
              <w:keepLines/>
              <w:widowControl w:val="0"/>
              <w:rPr>
                <w:b/>
                <w:bCs/>
                <w:sz w:val="20"/>
                <w:szCs w:val="20"/>
              </w:rPr>
            </w:pPr>
            <w:r>
              <w:lastRenderedPageBreak/>
              <w:br w:type="page"/>
            </w:r>
            <w:r w:rsidR="00DC6BEE" w:rsidRPr="00302478">
              <w:rPr>
                <w:b/>
                <w:bCs/>
                <w:sz w:val="20"/>
                <w:szCs w:val="20"/>
              </w:rPr>
              <w:t xml:space="preserve">MATERIAL MEASURES AND ACTIONS </w:t>
            </w:r>
          </w:p>
        </w:tc>
        <w:tc>
          <w:tcPr>
            <w:tcW w:w="3150" w:type="dxa"/>
            <w:tcBorders>
              <w:top w:val="single" w:sz="4" w:space="0" w:color="000000" w:themeColor="text1"/>
            </w:tcBorders>
            <w:shd w:val="clear" w:color="auto" w:fill="C5E0B3" w:themeFill="accent6" w:themeFillTint="66"/>
          </w:tcPr>
          <w:p w14:paraId="6BE5ACB4" w14:textId="77777777" w:rsidR="00DC6BEE" w:rsidRPr="00302478" w:rsidRDefault="00DC6BEE" w:rsidP="007223E8">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651F57EB" w14:textId="77777777" w:rsidR="00DC6BEE" w:rsidRPr="00302478" w:rsidRDefault="00DC6BEE" w:rsidP="007223E8">
            <w:pPr>
              <w:keepLines/>
              <w:widowControl w:val="0"/>
              <w:jc w:val="center"/>
              <w:rPr>
                <w:rFonts w:cstheme="minorHAnsi"/>
                <w:b/>
                <w:sz w:val="20"/>
                <w:szCs w:val="20"/>
              </w:rPr>
            </w:pPr>
            <w:r w:rsidRPr="00302478">
              <w:rPr>
                <w:rFonts w:cstheme="minorHAnsi"/>
                <w:b/>
                <w:sz w:val="20"/>
                <w:szCs w:val="20"/>
              </w:rPr>
              <w:t>RESPONSIBLE ENTITY</w:t>
            </w:r>
          </w:p>
        </w:tc>
      </w:tr>
      <w:tr w:rsidR="00DC6BEE" w:rsidRPr="00302478" w14:paraId="442BA150" w14:textId="77777777" w:rsidTr="522092A9">
        <w:trPr>
          <w:cantSplit/>
          <w:trHeight w:val="20"/>
        </w:trPr>
        <w:tc>
          <w:tcPr>
            <w:tcW w:w="14305" w:type="dxa"/>
            <w:gridSpan w:val="4"/>
            <w:tcBorders>
              <w:bottom w:val="single" w:sz="4" w:space="0" w:color="auto"/>
            </w:tcBorders>
            <w:shd w:val="clear" w:color="auto" w:fill="F4B083" w:themeFill="accent2" w:themeFillTint="99"/>
          </w:tcPr>
          <w:p w14:paraId="14D82C63" w14:textId="3DC557A3" w:rsidR="00DC6BEE" w:rsidRPr="00302478" w:rsidRDefault="00DC6BEE" w:rsidP="007223E8">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DC6BEE" w:rsidRPr="00302478" w14:paraId="57E6F2FD" w14:textId="77777777" w:rsidTr="522092A9">
        <w:trPr>
          <w:cantSplit/>
          <w:trHeight w:val="20"/>
        </w:trPr>
        <w:tc>
          <w:tcPr>
            <w:tcW w:w="625" w:type="dxa"/>
            <w:tcBorders>
              <w:bottom w:val="single" w:sz="4" w:space="0" w:color="auto"/>
            </w:tcBorders>
          </w:tcPr>
          <w:p w14:paraId="58D8619D" w14:textId="77777777" w:rsidR="00DC6BEE" w:rsidRPr="00D2253D" w:rsidRDefault="00DC6BEE" w:rsidP="007223E8">
            <w:pPr>
              <w:keepLines/>
              <w:widowControl w:val="0"/>
              <w:rPr>
                <w:rFonts w:cstheme="minorHAnsi"/>
                <w:b/>
                <w:sz w:val="20"/>
                <w:szCs w:val="20"/>
              </w:rPr>
            </w:pPr>
            <w:r w:rsidRPr="00D2253D">
              <w:rPr>
                <w:rFonts w:cstheme="minorHAnsi"/>
                <w:sz w:val="20"/>
                <w:szCs w:val="20"/>
              </w:rPr>
              <w:t>A</w:t>
            </w:r>
          </w:p>
        </w:tc>
        <w:tc>
          <w:tcPr>
            <w:tcW w:w="8370" w:type="dxa"/>
            <w:tcBorders>
              <w:bottom w:val="single" w:sz="4" w:space="0" w:color="auto"/>
            </w:tcBorders>
          </w:tcPr>
          <w:p w14:paraId="00259EED" w14:textId="77777777" w:rsidR="00DC6BEE" w:rsidRPr="00D2253D" w:rsidRDefault="00DC6BEE" w:rsidP="007223E8">
            <w:pPr>
              <w:keepLines/>
              <w:widowControl w:val="0"/>
              <w:rPr>
                <w:rFonts w:cstheme="minorHAnsi"/>
                <w:b/>
                <w:color w:val="4472C4" w:themeColor="accent1"/>
                <w:sz w:val="20"/>
                <w:szCs w:val="20"/>
              </w:rPr>
            </w:pPr>
            <w:r w:rsidRPr="00D2253D">
              <w:rPr>
                <w:rFonts w:cstheme="minorHAnsi"/>
                <w:b/>
                <w:color w:val="4472C4" w:themeColor="accent1"/>
                <w:sz w:val="20"/>
                <w:szCs w:val="20"/>
              </w:rPr>
              <w:t>ORGANIZATIONAL STRUCTURE</w:t>
            </w:r>
          </w:p>
          <w:p w14:paraId="62D99CC5" w14:textId="147FC19C" w:rsidR="007F2B92" w:rsidRPr="00D2253D" w:rsidRDefault="0015041C" w:rsidP="00AC5AAE">
            <w:pPr>
              <w:rPr>
                <w:b/>
                <w:bCs/>
                <w:sz w:val="20"/>
                <w:szCs w:val="20"/>
              </w:rPr>
            </w:pPr>
            <w:r w:rsidRPr="00D2253D">
              <w:rPr>
                <w:sz w:val="20"/>
                <w:szCs w:val="20"/>
              </w:rPr>
              <w:t>M</w:t>
            </w:r>
            <w:r w:rsidR="0047789F" w:rsidRPr="00D2253D">
              <w:rPr>
                <w:sz w:val="20"/>
                <w:szCs w:val="20"/>
              </w:rPr>
              <w:t xml:space="preserve">aintain a Project Management Unit (PMU) within ALRI and a Project Implementation Unit (PIU) within MEWR with qualified staff and resources to support the management of environmental, social, health and safety (ESHS) risks and impacts of the Project. In accordance with the vetted Terms of Reference, engage: (i) an Environmental Specialist, (ii) a Social Specialist, (iii) an Occupational Health and Safety (OHS) Specialist, and (iv) a Communications and Stakeholder Engagement Specialist for the ALRI PMU; and (v) an Environmental </w:t>
            </w:r>
            <w:r w:rsidR="00515D5F" w:rsidRPr="00D2253D">
              <w:rPr>
                <w:sz w:val="20"/>
                <w:szCs w:val="20"/>
              </w:rPr>
              <w:t xml:space="preserve">Specialist </w:t>
            </w:r>
            <w:r w:rsidR="0009549D" w:rsidRPr="00D2253D">
              <w:rPr>
                <w:sz w:val="20"/>
                <w:szCs w:val="20"/>
              </w:rPr>
              <w:t>and (vi) a</w:t>
            </w:r>
            <w:r w:rsidR="00F8302C">
              <w:rPr>
                <w:sz w:val="20"/>
                <w:szCs w:val="20"/>
              </w:rPr>
              <w:t xml:space="preserve"> </w:t>
            </w:r>
            <w:r w:rsidR="0047789F" w:rsidRPr="00D2253D">
              <w:rPr>
                <w:sz w:val="20"/>
                <w:szCs w:val="20"/>
              </w:rPr>
              <w:t xml:space="preserve">Social </w:t>
            </w:r>
            <w:r w:rsidR="0009549D" w:rsidRPr="00D2253D">
              <w:rPr>
                <w:sz w:val="20"/>
                <w:szCs w:val="20"/>
              </w:rPr>
              <w:t xml:space="preserve">(with gender issues and </w:t>
            </w:r>
            <w:r w:rsidR="001932A3" w:rsidRPr="00D2253D">
              <w:rPr>
                <w:sz w:val="20"/>
                <w:szCs w:val="20"/>
              </w:rPr>
              <w:t xml:space="preserve">stakeholder management experience) </w:t>
            </w:r>
            <w:r w:rsidR="0047789F" w:rsidRPr="00D2253D">
              <w:rPr>
                <w:sz w:val="20"/>
                <w:szCs w:val="20"/>
              </w:rPr>
              <w:t>Specialist for the MEWR PIU.</w:t>
            </w:r>
          </w:p>
        </w:tc>
        <w:tc>
          <w:tcPr>
            <w:tcW w:w="3150" w:type="dxa"/>
            <w:tcBorders>
              <w:bottom w:val="single" w:sz="4" w:space="0" w:color="auto"/>
            </w:tcBorders>
          </w:tcPr>
          <w:p w14:paraId="1EE30B99" w14:textId="413B8A8F" w:rsidR="00DC6BEE" w:rsidRPr="00D2253D" w:rsidRDefault="29816095" w:rsidP="522092A9">
            <w:pPr>
              <w:rPr>
                <w:b/>
                <w:bCs/>
                <w:sz w:val="20"/>
                <w:szCs w:val="20"/>
              </w:rPr>
            </w:pPr>
            <w:r w:rsidRPr="00D2253D">
              <w:rPr>
                <w:kern w:val="2"/>
                <w:sz w:val="20"/>
                <w:szCs w:val="20"/>
                <w14:ligatures w14:val="standardContextual"/>
              </w:rPr>
              <w:t xml:space="preserve">Maintain </w:t>
            </w:r>
            <w:r w:rsidR="52549770" w:rsidRPr="00D2253D">
              <w:rPr>
                <w:sz w:val="20"/>
                <w:szCs w:val="20"/>
              </w:rPr>
              <w:t xml:space="preserve">the </w:t>
            </w:r>
            <w:r w:rsidR="007D5C55" w:rsidRPr="00D2253D">
              <w:rPr>
                <w:sz w:val="20"/>
                <w:szCs w:val="20"/>
              </w:rPr>
              <w:t xml:space="preserve">ALRI </w:t>
            </w:r>
            <w:r w:rsidR="005E5AA9" w:rsidRPr="00D2253D">
              <w:rPr>
                <w:sz w:val="20"/>
                <w:szCs w:val="20"/>
              </w:rPr>
              <w:t>PMU and</w:t>
            </w:r>
            <w:r w:rsidR="007D5C55" w:rsidRPr="00D2253D">
              <w:rPr>
                <w:sz w:val="20"/>
                <w:szCs w:val="20"/>
              </w:rPr>
              <w:t xml:space="preserve"> </w:t>
            </w:r>
            <w:r w:rsidR="00EB0477" w:rsidRPr="00D2253D">
              <w:rPr>
                <w:sz w:val="20"/>
                <w:szCs w:val="20"/>
              </w:rPr>
              <w:t>MEWR PIU and</w:t>
            </w:r>
            <w:r w:rsidR="52549770" w:rsidRPr="00D2253D">
              <w:rPr>
                <w:sz w:val="20"/>
                <w:szCs w:val="20"/>
              </w:rPr>
              <w:t xml:space="preserve"> hire </w:t>
            </w:r>
            <w:r w:rsidR="0081146C" w:rsidRPr="00D2253D">
              <w:rPr>
                <w:sz w:val="20"/>
                <w:szCs w:val="20"/>
              </w:rPr>
              <w:t>the ESHS specialists</w:t>
            </w:r>
            <w:r w:rsidR="6DDC550D" w:rsidRPr="00D2253D">
              <w:rPr>
                <w:sz w:val="20"/>
                <w:szCs w:val="20"/>
              </w:rPr>
              <w:t xml:space="preserve"> </w:t>
            </w:r>
            <w:r w:rsidR="00347BC4" w:rsidRPr="00D2253D">
              <w:rPr>
                <w:kern w:val="2"/>
                <w:sz w:val="20"/>
                <w:szCs w:val="20"/>
                <w14:ligatures w14:val="standardContextual"/>
              </w:rPr>
              <w:t>no later than</w:t>
            </w:r>
            <w:r w:rsidR="08C4CA80" w:rsidRPr="00D2253D">
              <w:rPr>
                <w:kern w:val="2"/>
                <w:sz w:val="20"/>
                <w:szCs w:val="20"/>
                <w14:ligatures w14:val="standardContextual"/>
              </w:rPr>
              <w:t xml:space="preserve"> thirty (30) days after the Effective Date </w:t>
            </w:r>
            <w:r w:rsidR="0081146C" w:rsidRPr="00D2253D">
              <w:rPr>
                <w:kern w:val="2"/>
                <w:sz w:val="20"/>
                <w:szCs w:val="20"/>
                <w14:ligatures w14:val="standardContextual"/>
              </w:rPr>
              <w:t xml:space="preserve">of the Project, </w:t>
            </w:r>
            <w:r w:rsidR="08C4CA80" w:rsidRPr="00D2253D">
              <w:rPr>
                <w:kern w:val="2"/>
                <w:sz w:val="20"/>
                <w:szCs w:val="20"/>
                <w14:ligatures w14:val="standardContextual"/>
              </w:rPr>
              <w:t>and</w:t>
            </w:r>
            <w:r w:rsidR="73F031A3" w:rsidRPr="00D2253D">
              <w:rPr>
                <w:sz w:val="20"/>
                <w:szCs w:val="20"/>
              </w:rPr>
              <w:t>,</w:t>
            </w:r>
            <w:r w:rsidR="08C4CA80" w:rsidRPr="00D2253D">
              <w:rPr>
                <w:kern w:val="2"/>
                <w:sz w:val="20"/>
                <w:szCs w:val="20"/>
                <w14:ligatures w14:val="standardContextual"/>
              </w:rPr>
              <w:t xml:space="preserve"> thereafter, maintain </w:t>
            </w:r>
            <w:r w:rsidR="477CFAAC" w:rsidRPr="00D2253D">
              <w:rPr>
                <w:sz w:val="20"/>
                <w:szCs w:val="20"/>
              </w:rPr>
              <w:t>the PMU</w:t>
            </w:r>
            <w:r w:rsidR="007D5C55" w:rsidRPr="00D2253D">
              <w:rPr>
                <w:sz w:val="20"/>
                <w:szCs w:val="20"/>
              </w:rPr>
              <w:t xml:space="preserve"> and PIU</w:t>
            </w:r>
            <w:r w:rsidR="341DB401" w:rsidRPr="00D2253D">
              <w:rPr>
                <w:sz w:val="20"/>
                <w:szCs w:val="20"/>
              </w:rPr>
              <w:t xml:space="preserve"> </w:t>
            </w:r>
            <w:r w:rsidR="0081146C" w:rsidRPr="00D2253D">
              <w:rPr>
                <w:sz w:val="20"/>
                <w:szCs w:val="20"/>
              </w:rPr>
              <w:t xml:space="preserve">ESHS </w:t>
            </w:r>
            <w:r w:rsidR="341DB401" w:rsidRPr="00D2253D">
              <w:rPr>
                <w:sz w:val="20"/>
                <w:szCs w:val="20"/>
              </w:rPr>
              <w:t>specialists</w:t>
            </w:r>
            <w:r w:rsidR="08C4CA80" w:rsidRPr="00D2253D">
              <w:rPr>
                <w:kern w:val="2"/>
                <w:sz w:val="20"/>
                <w:szCs w:val="20"/>
                <w14:ligatures w14:val="standardContextual"/>
              </w:rPr>
              <w:t xml:space="preserve"> throughout Project implementation</w:t>
            </w:r>
            <w:r w:rsidR="1F0F8026" w:rsidRPr="00D2253D">
              <w:rPr>
                <w:kern w:val="2"/>
                <w:sz w:val="20"/>
                <w:szCs w:val="20"/>
                <w14:ligatures w14:val="standardContextual"/>
              </w:rPr>
              <w:t>.</w:t>
            </w:r>
          </w:p>
        </w:tc>
        <w:tc>
          <w:tcPr>
            <w:tcW w:w="2160" w:type="dxa"/>
            <w:tcBorders>
              <w:bottom w:val="single" w:sz="4" w:space="0" w:color="auto"/>
            </w:tcBorders>
          </w:tcPr>
          <w:p w14:paraId="0740B185" w14:textId="3798051D" w:rsidR="00DC6BEE" w:rsidRPr="00D2253D" w:rsidRDefault="0026620E" w:rsidP="0026620E">
            <w:pPr>
              <w:keepLines/>
              <w:widowControl w:val="0"/>
              <w:rPr>
                <w:rFonts w:cstheme="minorHAnsi"/>
                <w:bCs/>
                <w:sz w:val="20"/>
                <w:szCs w:val="20"/>
              </w:rPr>
            </w:pPr>
            <w:r w:rsidRPr="00D2253D">
              <w:rPr>
                <w:rFonts w:cstheme="minorHAnsi"/>
                <w:bCs/>
                <w:sz w:val="20"/>
                <w:szCs w:val="20"/>
              </w:rPr>
              <w:t>MEWR, ALRI</w:t>
            </w:r>
          </w:p>
        </w:tc>
      </w:tr>
      <w:tr w:rsidR="00DC6BEE" w:rsidRPr="00302478" w14:paraId="6319E3D7" w14:textId="77777777" w:rsidTr="522092A9">
        <w:trPr>
          <w:cantSplit/>
          <w:trHeight w:val="20"/>
        </w:trPr>
        <w:tc>
          <w:tcPr>
            <w:tcW w:w="625" w:type="dxa"/>
            <w:tcBorders>
              <w:bottom w:val="single" w:sz="4" w:space="0" w:color="auto"/>
            </w:tcBorders>
          </w:tcPr>
          <w:p w14:paraId="5204AC2D" w14:textId="77777777" w:rsidR="00DC6BEE" w:rsidRPr="00302478" w:rsidRDefault="00DC6BEE" w:rsidP="007223E8">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184E1324" w14:textId="77777777" w:rsidR="00DC6BEE" w:rsidRDefault="00DC6BEE" w:rsidP="0026620E">
            <w:pPr>
              <w:keepLines/>
              <w:widowControl w:val="0"/>
              <w:rPr>
                <w:rFonts w:cstheme="minorHAnsi"/>
                <w:b/>
                <w:color w:val="4472C4" w:themeColor="accent1"/>
                <w:sz w:val="20"/>
                <w:szCs w:val="20"/>
              </w:rPr>
            </w:pPr>
            <w:r w:rsidRPr="00762FF9">
              <w:rPr>
                <w:rFonts w:cstheme="minorHAnsi"/>
                <w:b/>
                <w:color w:val="4472C4" w:themeColor="accent1"/>
                <w:sz w:val="20"/>
                <w:szCs w:val="20"/>
              </w:rPr>
              <w:t>CAPACITY BUILDING PLAN/MEASURES</w:t>
            </w:r>
          </w:p>
          <w:p w14:paraId="73E5613B" w14:textId="77777777" w:rsidR="00A52E6F" w:rsidRPr="00762FF9" w:rsidRDefault="00A52E6F" w:rsidP="0026620E">
            <w:pPr>
              <w:keepLines/>
              <w:widowControl w:val="0"/>
              <w:rPr>
                <w:rFonts w:cstheme="minorHAnsi"/>
                <w:b/>
                <w:color w:val="4472C4" w:themeColor="accent1"/>
                <w:sz w:val="20"/>
                <w:szCs w:val="20"/>
              </w:rPr>
            </w:pPr>
          </w:p>
          <w:p w14:paraId="70D55C90" w14:textId="228CD07C" w:rsidR="00FD4303" w:rsidRPr="00A90011" w:rsidRDefault="00FD4303" w:rsidP="00347BC4">
            <w:pPr>
              <w:pStyle w:val="ListParagraph"/>
              <w:keepLines/>
              <w:widowControl w:val="0"/>
              <w:numPr>
                <w:ilvl w:val="0"/>
                <w:numId w:val="22"/>
              </w:numPr>
              <w:spacing w:after="0"/>
              <w:rPr>
                <w:sz w:val="20"/>
                <w:szCs w:val="20"/>
              </w:rPr>
            </w:pPr>
            <w:r w:rsidRPr="5DDE57FF">
              <w:rPr>
                <w:sz w:val="20"/>
                <w:szCs w:val="20"/>
              </w:rPr>
              <w:t>Project staff and other key stakeholders</w:t>
            </w:r>
            <w:r w:rsidR="1692912B" w:rsidRPr="5DDE57FF">
              <w:rPr>
                <w:sz w:val="20"/>
                <w:szCs w:val="20"/>
              </w:rPr>
              <w:t>,</w:t>
            </w:r>
            <w:r w:rsidRPr="5DDE57FF">
              <w:rPr>
                <w:sz w:val="20"/>
                <w:szCs w:val="20"/>
              </w:rPr>
              <w:t xml:space="preserve"> including Project workers</w:t>
            </w:r>
            <w:r w:rsidR="54B69825" w:rsidRPr="5DDE57FF">
              <w:rPr>
                <w:sz w:val="20"/>
                <w:szCs w:val="20"/>
              </w:rPr>
              <w:t>,</w:t>
            </w:r>
            <w:r w:rsidRPr="5DDE57FF">
              <w:rPr>
                <w:sz w:val="20"/>
                <w:szCs w:val="20"/>
              </w:rPr>
              <w:t xml:space="preserve"> must undergo training on the following </w:t>
            </w:r>
            <w:r w:rsidR="00E36D39">
              <w:rPr>
                <w:sz w:val="20"/>
                <w:szCs w:val="20"/>
              </w:rPr>
              <w:t xml:space="preserve">but not limited to </w:t>
            </w:r>
            <w:r w:rsidRPr="5DDE57FF">
              <w:rPr>
                <w:sz w:val="20"/>
                <w:szCs w:val="20"/>
              </w:rPr>
              <w:t>topics:</w:t>
            </w:r>
          </w:p>
          <w:p w14:paraId="14976DDE" w14:textId="77777777" w:rsidR="00451DC3" w:rsidRPr="00A90011" w:rsidRDefault="00451DC3" w:rsidP="00347BC4">
            <w:pPr>
              <w:keepLines/>
              <w:widowControl w:val="0"/>
              <w:rPr>
                <w:sz w:val="20"/>
                <w:szCs w:val="20"/>
              </w:rPr>
            </w:pPr>
          </w:p>
          <w:p w14:paraId="6AF416E6" w14:textId="27514525" w:rsidR="00FD4303" w:rsidRPr="00E43021" w:rsidRDefault="1B2DAE85" w:rsidP="00347BC4">
            <w:pPr>
              <w:pStyle w:val="ListParagraph"/>
              <w:widowControl w:val="0"/>
              <w:numPr>
                <w:ilvl w:val="0"/>
                <w:numId w:val="12"/>
              </w:numPr>
              <w:spacing w:after="0"/>
              <w:ind w:left="360"/>
              <w:rPr>
                <w:rFonts w:cstheme="minorBidi"/>
                <w:sz w:val="20"/>
                <w:szCs w:val="20"/>
              </w:rPr>
            </w:pPr>
            <w:r w:rsidRPr="522092A9">
              <w:rPr>
                <w:rFonts w:cstheme="minorBidi"/>
                <w:sz w:val="20"/>
                <w:szCs w:val="20"/>
              </w:rPr>
              <w:t>Specific aspects of environmental and social assessment, including preparation of environmental and social management plans</w:t>
            </w:r>
            <w:r w:rsidR="15219B5B" w:rsidRPr="522092A9">
              <w:rPr>
                <w:rFonts w:cstheme="minorBidi"/>
                <w:sz w:val="20"/>
                <w:szCs w:val="20"/>
              </w:rPr>
              <w:t xml:space="preserve"> (</w:t>
            </w:r>
            <w:r w:rsidR="4482CEBE" w:rsidRPr="522092A9">
              <w:rPr>
                <w:rFonts w:cstheme="minorBidi"/>
                <w:sz w:val="20"/>
                <w:szCs w:val="20"/>
              </w:rPr>
              <w:t>ESMPs</w:t>
            </w:r>
            <w:r w:rsidR="15219B5B" w:rsidRPr="522092A9">
              <w:rPr>
                <w:rFonts w:cstheme="minorBidi"/>
                <w:sz w:val="20"/>
                <w:szCs w:val="20"/>
              </w:rPr>
              <w:t>)</w:t>
            </w:r>
            <w:r w:rsidR="0301FFD1" w:rsidRPr="522092A9">
              <w:rPr>
                <w:rFonts w:cstheme="minorBidi"/>
                <w:sz w:val="20"/>
                <w:szCs w:val="20"/>
              </w:rPr>
              <w:t>,</w:t>
            </w:r>
            <w:r w:rsidR="4482CEBE" w:rsidRPr="522092A9">
              <w:rPr>
                <w:rFonts w:cstheme="minorBidi"/>
                <w:sz w:val="20"/>
                <w:szCs w:val="20"/>
              </w:rPr>
              <w:t xml:space="preserve"> and social impacts of policy reforms</w:t>
            </w:r>
          </w:p>
          <w:p w14:paraId="138C0B5D" w14:textId="4E1A0013" w:rsidR="17901788" w:rsidRPr="00C119AD" w:rsidRDefault="17901788" w:rsidP="00347BC4">
            <w:pPr>
              <w:pStyle w:val="ListParagraph"/>
              <w:widowControl w:val="0"/>
              <w:numPr>
                <w:ilvl w:val="0"/>
                <w:numId w:val="12"/>
              </w:numPr>
              <w:spacing w:after="0"/>
              <w:ind w:left="360"/>
              <w:rPr>
                <w:rFonts w:cstheme="minorBidi"/>
                <w:sz w:val="20"/>
                <w:szCs w:val="20"/>
              </w:rPr>
            </w:pPr>
            <w:r w:rsidRPr="00C119AD">
              <w:rPr>
                <w:rFonts w:cstheme="minorBidi"/>
                <w:sz w:val="20"/>
                <w:szCs w:val="20"/>
              </w:rPr>
              <w:t>Biodiversity protection and chance find procedures for flora and fauna, including identification of sensitive habitats (e.g., wetlands) and procedures for halting works and notification in accordance with the ESMF/ESMP.</w:t>
            </w:r>
          </w:p>
          <w:p w14:paraId="037439A0" w14:textId="77777777" w:rsidR="006730BA" w:rsidRPr="00D2253D" w:rsidRDefault="1B2DAE85" w:rsidP="00347BC4">
            <w:pPr>
              <w:pStyle w:val="ListParagraph"/>
              <w:widowControl w:val="0"/>
              <w:numPr>
                <w:ilvl w:val="0"/>
                <w:numId w:val="12"/>
              </w:numPr>
              <w:spacing w:after="0"/>
              <w:ind w:left="360"/>
              <w:rPr>
                <w:rFonts w:eastAsiaTheme="minorHAnsi" w:cstheme="minorBidi"/>
                <w:sz w:val="20"/>
                <w:szCs w:val="20"/>
              </w:rPr>
            </w:pPr>
            <w:r w:rsidRPr="522092A9">
              <w:rPr>
                <w:rFonts w:cstheme="minorBidi"/>
                <w:sz w:val="20"/>
                <w:szCs w:val="20"/>
              </w:rPr>
              <w:t xml:space="preserve">Code of </w:t>
            </w:r>
            <w:r w:rsidR="746C08DD" w:rsidRPr="522092A9">
              <w:rPr>
                <w:rFonts w:cstheme="minorBidi"/>
                <w:sz w:val="20"/>
                <w:szCs w:val="20"/>
              </w:rPr>
              <w:t xml:space="preserve">practice for the construction </w:t>
            </w:r>
          </w:p>
          <w:p w14:paraId="1CB67F17" w14:textId="0957AC28" w:rsidR="00FD4303" w:rsidRPr="00E43021" w:rsidRDefault="00FD4303"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Hazardous and non-hazardous waste management plan</w:t>
            </w:r>
          </w:p>
          <w:p w14:paraId="203661EF" w14:textId="73D669B1" w:rsidR="00FD4303" w:rsidRPr="00E43021" w:rsidRDefault="00FD4303"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 xml:space="preserve">Occupational health and safety </w:t>
            </w:r>
            <w:r w:rsidR="00F430A8" w:rsidRPr="00E43021">
              <w:rPr>
                <w:rFonts w:eastAsiaTheme="minorHAnsi" w:cstheme="minorBidi"/>
                <w:sz w:val="20"/>
                <w:szCs w:val="20"/>
              </w:rPr>
              <w:t>measures</w:t>
            </w:r>
          </w:p>
          <w:p w14:paraId="6157D9BA" w14:textId="03A18F8F" w:rsidR="00FD4303" w:rsidRPr="00E43021" w:rsidRDefault="00803557"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H</w:t>
            </w:r>
            <w:r w:rsidR="00FD4303" w:rsidRPr="00E43021">
              <w:rPr>
                <w:rFonts w:eastAsiaTheme="minorHAnsi" w:cstheme="minorBidi"/>
                <w:sz w:val="20"/>
                <w:szCs w:val="20"/>
              </w:rPr>
              <w:t xml:space="preserve">ealth and safety risks to the </w:t>
            </w:r>
            <w:r w:rsidR="00F430A8" w:rsidRPr="00E43021">
              <w:rPr>
                <w:rFonts w:eastAsiaTheme="minorHAnsi" w:cstheme="minorBidi"/>
                <w:sz w:val="20"/>
                <w:szCs w:val="20"/>
              </w:rPr>
              <w:t>community.</w:t>
            </w:r>
          </w:p>
          <w:p w14:paraId="348F03B0" w14:textId="56EAAA11" w:rsidR="00FD4303" w:rsidRPr="00E43021" w:rsidRDefault="00803557"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M</w:t>
            </w:r>
            <w:r w:rsidR="00FD4303" w:rsidRPr="00E43021">
              <w:rPr>
                <w:rFonts w:eastAsiaTheme="minorHAnsi" w:cstheme="minorBidi"/>
                <w:sz w:val="20"/>
                <w:szCs w:val="20"/>
              </w:rPr>
              <w:t xml:space="preserve">easures to prevent </w:t>
            </w:r>
            <w:r w:rsidRPr="00E43021">
              <w:rPr>
                <w:rFonts w:eastAsiaTheme="minorHAnsi" w:cstheme="minorBidi"/>
                <w:sz w:val="20"/>
                <w:szCs w:val="20"/>
              </w:rPr>
              <w:t xml:space="preserve">and respond to </w:t>
            </w:r>
            <w:r w:rsidR="00BD1A9F" w:rsidRPr="00E43021">
              <w:rPr>
                <w:rFonts w:eastAsiaTheme="minorHAnsi" w:cstheme="minorBidi"/>
                <w:sz w:val="20"/>
                <w:szCs w:val="20"/>
              </w:rPr>
              <w:t>GBV/</w:t>
            </w:r>
            <w:r w:rsidR="00FD4303" w:rsidRPr="00E43021">
              <w:rPr>
                <w:rFonts w:eastAsiaTheme="minorHAnsi" w:cstheme="minorBidi"/>
                <w:sz w:val="20"/>
                <w:szCs w:val="20"/>
              </w:rPr>
              <w:t xml:space="preserve">SEA/SH </w:t>
            </w:r>
            <w:r w:rsidR="00F430A8" w:rsidRPr="00E43021">
              <w:rPr>
                <w:rFonts w:eastAsiaTheme="minorHAnsi" w:cstheme="minorBidi"/>
                <w:sz w:val="20"/>
                <w:szCs w:val="20"/>
              </w:rPr>
              <w:t>risks</w:t>
            </w:r>
            <w:r w:rsidRPr="00E43021">
              <w:rPr>
                <w:rFonts w:eastAsiaTheme="minorHAnsi" w:cstheme="minorBidi"/>
                <w:sz w:val="20"/>
                <w:szCs w:val="20"/>
              </w:rPr>
              <w:t xml:space="preserve"> and incidents</w:t>
            </w:r>
          </w:p>
          <w:p w14:paraId="6D8D4C35" w14:textId="38A54274" w:rsidR="00FD4303" w:rsidRPr="00E43021" w:rsidRDefault="00BD1A9F"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Stakeholder engagement</w:t>
            </w:r>
            <w:r w:rsidR="0043106A" w:rsidRPr="00E43021">
              <w:rPr>
                <w:rFonts w:eastAsiaTheme="minorHAnsi" w:cstheme="minorBidi"/>
                <w:sz w:val="20"/>
                <w:szCs w:val="20"/>
              </w:rPr>
              <w:t xml:space="preserve"> </w:t>
            </w:r>
            <w:proofErr w:type="gramStart"/>
            <w:r w:rsidR="0043106A" w:rsidRPr="00E43021">
              <w:rPr>
                <w:rFonts w:eastAsiaTheme="minorHAnsi" w:cstheme="minorBidi"/>
                <w:sz w:val="20"/>
                <w:szCs w:val="20"/>
              </w:rPr>
              <w:t>including</w:t>
            </w:r>
            <w:proofErr w:type="gramEnd"/>
            <w:r w:rsidR="0043106A" w:rsidRPr="00E43021">
              <w:rPr>
                <w:rFonts w:eastAsiaTheme="minorHAnsi" w:cstheme="minorBidi"/>
                <w:sz w:val="20"/>
                <w:szCs w:val="20"/>
              </w:rPr>
              <w:t> </w:t>
            </w:r>
            <w:r w:rsidR="00AA2F1A">
              <w:rPr>
                <w:rFonts w:eastAsiaTheme="minorHAnsi" w:cstheme="minorBidi"/>
                <w:sz w:val="20"/>
                <w:szCs w:val="20"/>
              </w:rPr>
              <w:t>meaningful</w:t>
            </w:r>
            <w:r w:rsidR="00AA2F1A" w:rsidRPr="00E43021">
              <w:rPr>
                <w:rFonts w:eastAsiaTheme="minorHAnsi" w:cstheme="minorBidi"/>
                <w:sz w:val="20"/>
                <w:szCs w:val="20"/>
              </w:rPr>
              <w:t xml:space="preserve"> consultations</w:t>
            </w:r>
            <w:r w:rsidR="0043106A" w:rsidRPr="00E43021">
              <w:rPr>
                <w:rFonts w:eastAsiaTheme="minorHAnsi" w:cstheme="minorBidi"/>
                <w:sz w:val="20"/>
                <w:szCs w:val="20"/>
              </w:rPr>
              <w:t xml:space="preserve"> on </w:t>
            </w:r>
            <w:r w:rsidR="001F1770">
              <w:rPr>
                <w:rFonts w:eastAsiaTheme="minorHAnsi" w:cstheme="minorBidi"/>
                <w:sz w:val="20"/>
                <w:szCs w:val="20"/>
              </w:rPr>
              <w:t xml:space="preserve">institutional </w:t>
            </w:r>
            <w:r w:rsidR="00DE13A4">
              <w:rPr>
                <w:rFonts w:eastAsiaTheme="minorHAnsi" w:cstheme="minorBidi"/>
                <w:sz w:val="20"/>
                <w:szCs w:val="20"/>
              </w:rPr>
              <w:t xml:space="preserve">and </w:t>
            </w:r>
            <w:r w:rsidR="0043106A" w:rsidRPr="00E43021">
              <w:rPr>
                <w:rFonts w:eastAsiaTheme="minorHAnsi" w:cstheme="minorBidi"/>
                <w:sz w:val="20"/>
                <w:szCs w:val="20"/>
              </w:rPr>
              <w:t>policies</w:t>
            </w:r>
            <w:r w:rsidR="00DE13A4">
              <w:rPr>
                <w:rFonts w:eastAsiaTheme="minorHAnsi" w:cstheme="minorBidi"/>
                <w:sz w:val="20"/>
                <w:szCs w:val="20"/>
              </w:rPr>
              <w:t xml:space="preserve"> </w:t>
            </w:r>
            <w:r w:rsidR="00FE39A2">
              <w:rPr>
                <w:rFonts w:eastAsiaTheme="minorHAnsi" w:cstheme="minorBidi"/>
                <w:sz w:val="20"/>
                <w:szCs w:val="20"/>
              </w:rPr>
              <w:t>reforms</w:t>
            </w:r>
            <w:r w:rsidR="0043106A" w:rsidRPr="00E43021">
              <w:rPr>
                <w:rFonts w:eastAsiaTheme="minorHAnsi" w:cstheme="minorBidi"/>
                <w:sz w:val="20"/>
                <w:szCs w:val="20"/>
              </w:rPr>
              <w:t xml:space="preserve"> </w:t>
            </w:r>
            <w:r w:rsidR="00FE39A2">
              <w:rPr>
                <w:rFonts w:eastAsiaTheme="minorHAnsi" w:cstheme="minorBidi"/>
                <w:sz w:val="20"/>
                <w:szCs w:val="20"/>
              </w:rPr>
              <w:t xml:space="preserve">impacts on social </w:t>
            </w:r>
            <w:r w:rsidR="00176017">
              <w:rPr>
                <w:rFonts w:eastAsiaTheme="minorHAnsi" w:cstheme="minorBidi"/>
                <w:sz w:val="20"/>
                <w:szCs w:val="20"/>
              </w:rPr>
              <w:t xml:space="preserve">groups </w:t>
            </w:r>
            <w:r w:rsidR="0043106A" w:rsidRPr="00E43021">
              <w:rPr>
                <w:rFonts w:eastAsiaTheme="minorHAnsi" w:cstheme="minorBidi"/>
                <w:sz w:val="20"/>
                <w:szCs w:val="20"/>
              </w:rPr>
              <w:t>and functioning</w:t>
            </w:r>
            <w:r w:rsidR="00A70D88" w:rsidRPr="00E43021">
              <w:rPr>
                <w:rFonts w:eastAsiaTheme="minorHAnsi" w:cstheme="minorBidi"/>
                <w:sz w:val="20"/>
                <w:szCs w:val="20"/>
              </w:rPr>
              <w:t xml:space="preserve"> of</w:t>
            </w:r>
            <w:r w:rsidRPr="00E43021">
              <w:rPr>
                <w:rFonts w:eastAsiaTheme="minorHAnsi" w:cstheme="minorBidi"/>
                <w:sz w:val="20"/>
                <w:szCs w:val="20"/>
              </w:rPr>
              <w:t xml:space="preserve"> </w:t>
            </w:r>
            <w:r w:rsidR="00FD4303" w:rsidRPr="00E43021">
              <w:rPr>
                <w:rFonts w:eastAsiaTheme="minorHAnsi" w:cstheme="minorBidi"/>
                <w:sz w:val="20"/>
                <w:szCs w:val="20"/>
              </w:rPr>
              <w:t>G</w:t>
            </w:r>
            <w:r w:rsidR="00F430A8" w:rsidRPr="00E43021">
              <w:rPr>
                <w:rFonts w:eastAsiaTheme="minorHAnsi" w:cstheme="minorBidi"/>
                <w:sz w:val="20"/>
                <w:szCs w:val="20"/>
              </w:rPr>
              <w:t xml:space="preserve">rievance </w:t>
            </w:r>
            <w:r w:rsidR="00FD4303" w:rsidRPr="00E43021">
              <w:rPr>
                <w:rFonts w:eastAsiaTheme="minorHAnsi" w:cstheme="minorBidi"/>
                <w:sz w:val="20"/>
                <w:szCs w:val="20"/>
              </w:rPr>
              <w:t>M</w:t>
            </w:r>
            <w:r w:rsidR="00F430A8" w:rsidRPr="00E43021">
              <w:rPr>
                <w:rFonts w:eastAsiaTheme="minorHAnsi" w:cstheme="minorBidi"/>
                <w:sz w:val="20"/>
                <w:szCs w:val="20"/>
              </w:rPr>
              <w:t>echanism</w:t>
            </w:r>
            <w:r w:rsidR="00FD4303" w:rsidRPr="00E43021">
              <w:rPr>
                <w:rFonts w:eastAsiaTheme="minorHAnsi" w:cstheme="minorBidi"/>
                <w:sz w:val="20"/>
                <w:szCs w:val="20"/>
              </w:rPr>
              <w:t xml:space="preserve"> for Project activities and Project </w:t>
            </w:r>
            <w:r w:rsidR="00F430A8" w:rsidRPr="00E43021">
              <w:rPr>
                <w:rFonts w:eastAsiaTheme="minorHAnsi" w:cstheme="minorBidi"/>
                <w:sz w:val="20"/>
                <w:szCs w:val="20"/>
              </w:rPr>
              <w:t>workers.</w:t>
            </w:r>
          </w:p>
          <w:p w14:paraId="60B172DB" w14:textId="59BC223E" w:rsidR="00FD4303" w:rsidRPr="00E43021" w:rsidRDefault="00FD4303" w:rsidP="00347BC4">
            <w:pPr>
              <w:pStyle w:val="ListParagraph"/>
              <w:widowControl w:val="0"/>
              <w:numPr>
                <w:ilvl w:val="0"/>
                <w:numId w:val="12"/>
              </w:numPr>
              <w:spacing w:after="0"/>
              <w:ind w:left="360"/>
              <w:contextualSpacing/>
              <w:jc w:val="left"/>
              <w:rPr>
                <w:rFonts w:eastAsiaTheme="minorHAnsi" w:cstheme="minorBidi"/>
                <w:sz w:val="20"/>
                <w:szCs w:val="20"/>
              </w:rPr>
            </w:pPr>
            <w:r w:rsidRPr="00E43021">
              <w:rPr>
                <w:rFonts w:eastAsiaTheme="minorHAnsi" w:cstheme="minorBidi"/>
                <w:sz w:val="20"/>
                <w:szCs w:val="20"/>
              </w:rPr>
              <w:t>Incident</w:t>
            </w:r>
            <w:r w:rsidR="00AA2F1A">
              <w:rPr>
                <w:rFonts w:eastAsiaTheme="minorHAnsi" w:cstheme="minorBidi"/>
                <w:sz w:val="20"/>
                <w:szCs w:val="20"/>
              </w:rPr>
              <w:t>s</w:t>
            </w:r>
            <w:r w:rsidR="00092054" w:rsidRPr="00E43021">
              <w:rPr>
                <w:rFonts w:eastAsiaTheme="minorHAnsi" w:cstheme="minorBidi"/>
                <w:sz w:val="20"/>
                <w:szCs w:val="20"/>
              </w:rPr>
              <w:t xml:space="preserve"> including accidents</w:t>
            </w:r>
            <w:r w:rsidR="00AA2F1A">
              <w:rPr>
                <w:rFonts w:eastAsiaTheme="minorHAnsi" w:cstheme="minorBidi"/>
                <w:sz w:val="20"/>
                <w:szCs w:val="20"/>
              </w:rPr>
              <w:t xml:space="preserve"> management and</w:t>
            </w:r>
            <w:r w:rsidRPr="00E43021">
              <w:rPr>
                <w:rFonts w:eastAsiaTheme="minorHAnsi" w:cstheme="minorBidi"/>
                <w:sz w:val="20"/>
                <w:szCs w:val="20"/>
              </w:rPr>
              <w:t xml:space="preserve"> reporting.</w:t>
            </w:r>
          </w:p>
          <w:p w14:paraId="064108EC" w14:textId="77777777" w:rsidR="00DC6BEE" w:rsidRPr="008D58C7" w:rsidRDefault="00DC6BEE" w:rsidP="00347BC4">
            <w:pPr>
              <w:keepLines/>
              <w:widowControl w:val="0"/>
              <w:rPr>
                <w:sz w:val="20"/>
                <w:szCs w:val="20"/>
              </w:rPr>
            </w:pPr>
          </w:p>
          <w:p w14:paraId="1415C5B5" w14:textId="77777777" w:rsidR="00BA49DF" w:rsidRDefault="00066A4A" w:rsidP="00D2253D">
            <w:pPr>
              <w:pStyle w:val="ListParagraph"/>
              <w:keepLines/>
              <w:widowControl w:val="0"/>
              <w:numPr>
                <w:ilvl w:val="0"/>
                <w:numId w:val="22"/>
              </w:numPr>
              <w:spacing w:after="0"/>
              <w:rPr>
                <w:rFonts w:eastAsiaTheme="minorHAnsi" w:cstheme="minorBidi"/>
                <w:sz w:val="20"/>
                <w:szCs w:val="20"/>
              </w:rPr>
            </w:pPr>
            <w:r w:rsidRPr="00D2253D">
              <w:rPr>
                <w:rFonts w:eastAsiaTheme="minorHAnsi" w:cstheme="minorBidi"/>
                <w:sz w:val="20"/>
                <w:szCs w:val="20"/>
              </w:rPr>
              <w:t>As</w:t>
            </w:r>
            <w:r w:rsidR="00D5628A" w:rsidRPr="00D2253D">
              <w:rPr>
                <w:rFonts w:eastAsiaTheme="minorHAnsi" w:cstheme="minorBidi"/>
                <w:sz w:val="20"/>
                <w:szCs w:val="20"/>
              </w:rPr>
              <w:t xml:space="preserve"> part of the capacity building for the </w:t>
            </w:r>
            <w:r w:rsidR="00B924A3" w:rsidRPr="00D2253D">
              <w:rPr>
                <w:rFonts w:eastAsiaTheme="minorHAnsi" w:cstheme="minorBidi"/>
                <w:sz w:val="20"/>
                <w:szCs w:val="20"/>
              </w:rPr>
              <w:t xml:space="preserve">irrigation </w:t>
            </w:r>
            <w:r w:rsidR="00D5628A" w:rsidRPr="00D2253D">
              <w:rPr>
                <w:rFonts w:eastAsiaTheme="minorHAnsi" w:cstheme="minorBidi"/>
                <w:sz w:val="20"/>
                <w:szCs w:val="20"/>
              </w:rPr>
              <w:t>sector</w:t>
            </w:r>
            <w:r w:rsidR="00A70D88" w:rsidRPr="00D2253D">
              <w:rPr>
                <w:rFonts w:eastAsiaTheme="minorHAnsi" w:cstheme="minorBidi"/>
                <w:sz w:val="20"/>
                <w:szCs w:val="20"/>
              </w:rPr>
              <w:t xml:space="preserve">, </w:t>
            </w:r>
            <w:r w:rsidR="00D5628A" w:rsidRPr="00D2253D">
              <w:rPr>
                <w:rFonts w:eastAsiaTheme="minorHAnsi" w:cstheme="minorBidi"/>
                <w:sz w:val="20"/>
                <w:szCs w:val="20"/>
              </w:rPr>
              <w:t xml:space="preserve"> the </w:t>
            </w:r>
            <w:r w:rsidR="00CB0818" w:rsidRPr="00D2253D">
              <w:rPr>
                <w:rFonts w:eastAsiaTheme="minorHAnsi" w:cstheme="minorBidi"/>
                <w:sz w:val="20"/>
                <w:szCs w:val="20"/>
              </w:rPr>
              <w:t>P</w:t>
            </w:r>
            <w:r w:rsidR="00D5628A" w:rsidRPr="00D2253D">
              <w:rPr>
                <w:rFonts w:eastAsiaTheme="minorHAnsi" w:cstheme="minorBidi"/>
                <w:sz w:val="20"/>
                <w:szCs w:val="20"/>
              </w:rPr>
              <w:t xml:space="preserve">roject will prepare a guidance note </w:t>
            </w:r>
            <w:r w:rsidR="00DB125D" w:rsidRPr="00D2253D">
              <w:rPr>
                <w:rFonts w:eastAsiaTheme="minorHAnsi" w:cstheme="minorBidi"/>
                <w:sz w:val="20"/>
                <w:szCs w:val="20"/>
              </w:rPr>
              <w:t xml:space="preserve">on the </w:t>
            </w:r>
            <w:r w:rsidR="00D5628A" w:rsidRPr="00D2253D">
              <w:rPr>
                <w:rFonts w:eastAsiaTheme="minorHAnsi" w:cstheme="minorBidi"/>
                <w:sz w:val="20"/>
                <w:szCs w:val="20"/>
              </w:rPr>
              <w:t>integration of environmental and social risk management in irrigation planning and design decisions</w:t>
            </w:r>
            <w:r w:rsidR="002F35FA" w:rsidRPr="00D2253D">
              <w:rPr>
                <w:rFonts w:eastAsiaTheme="minorHAnsi" w:cstheme="minorBidi"/>
                <w:sz w:val="20"/>
                <w:szCs w:val="20"/>
              </w:rPr>
              <w:t xml:space="preserve"> and a</w:t>
            </w:r>
            <w:r w:rsidR="00D5628A" w:rsidRPr="00D2253D">
              <w:rPr>
                <w:rFonts w:eastAsiaTheme="minorHAnsi" w:cstheme="minorBidi"/>
                <w:sz w:val="20"/>
                <w:szCs w:val="20"/>
              </w:rPr>
              <w:t xml:space="preserve"> social impact assessment of policy changes and meaningful engagement with non-governmental actors; </w:t>
            </w:r>
            <w:r w:rsidR="002F35FA" w:rsidRPr="00D2253D">
              <w:rPr>
                <w:rFonts w:eastAsiaTheme="minorHAnsi" w:cstheme="minorBidi"/>
                <w:sz w:val="20"/>
                <w:szCs w:val="20"/>
              </w:rPr>
              <w:t xml:space="preserve">and will include </w:t>
            </w:r>
            <w:r w:rsidR="00D5628A" w:rsidRPr="00D2253D">
              <w:rPr>
                <w:rFonts w:eastAsiaTheme="minorHAnsi" w:cstheme="minorBidi"/>
                <w:sz w:val="20"/>
                <w:szCs w:val="20"/>
              </w:rPr>
              <w:t>E&amp;S risk management in the implementation of youth engagement initiatives, including faculty support, internships, and programs to attract and retain young professionals</w:t>
            </w:r>
            <w:r w:rsidR="0A990BAB" w:rsidRPr="00D2253D">
              <w:rPr>
                <w:rFonts w:eastAsiaTheme="minorHAnsi" w:cstheme="minorBidi"/>
                <w:sz w:val="20"/>
                <w:szCs w:val="20"/>
              </w:rPr>
              <w:t>,</w:t>
            </w:r>
            <w:r w:rsidR="00D5628A" w:rsidRPr="00D2253D">
              <w:rPr>
                <w:rFonts w:eastAsiaTheme="minorHAnsi" w:cstheme="minorBidi"/>
                <w:sz w:val="20"/>
                <w:szCs w:val="20"/>
              </w:rPr>
              <w:t xml:space="preserve"> taking into account gender balance in the irrigation sector. </w:t>
            </w:r>
          </w:p>
          <w:p w14:paraId="7BA10EA3" w14:textId="77777777" w:rsidR="00D2253D" w:rsidRDefault="00D2253D" w:rsidP="00D2253D">
            <w:pPr>
              <w:keepLines/>
              <w:widowControl w:val="0"/>
              <w:rPr>
                <w:sz w:val="20"/>
                <w:szCs w:val="20"/>
              </w:rPr>
            </w:pPr>
          </w:p>
          <w:p w14:paraId="07A0E73D" w14:textId="7FF13676" w:rsidR="00D2253D" w:rsidRPr="00D2253D" w:rsidRDefault="00D2253D" w:rsidP="00D2253D">
            <w:pPr>
              <w:keepLines/>
              <w:widowControl w:val="0"/>
              <w:rPr>
                <w:sz w:val="20"/>
                <w:szCs w:val="20"/>
              </w:rPr>
            </w:pPr>
          </w:p>
        </w:tc>
        <w:tc>
          <w:tcPr>
            <w:tcW w:w="3150" w:type="dxa"/>
            <w:tcBorders>
              <w:bottom w:val="single" w:sz="4" w:space="0" w:color="auto"/>
            </w:tcBorders>
          </w:tcPr>
          <w:p w14:paraId="5CF903AF" w14:textId="11EBF9EF" w:rsidR="00DB06DE" w:rsidRPr="00A90011" w:rsidRDefault="00DB06DE" w:rsidP="00AC766A">
            <w:pPr>
              <w:pStyle w:val="ListParagraph"/>
              <w:numPr>
                <w:ilvl w:val="0"/>
                <w:numId w:val="27"/>
              </w:numPr>
              <w:spacing w:after="0"/>
              <w:ind w:left="0"/>
              <w:jc w:val="left"/>
              <w:rPr>
                <w:rFonts w:eastAsia="Times New Roman"/>
                <w:sz w:val="20"/>
                <w:szCs w:val="20"/>
              </w:rPr>
            </w:pPr>
            <w:r w:rsidRPr="00A90011">
              <w:rPr>
                <w:rFonts w:eastAsia="Times New Roman"/>
                <w:sz w:val="20"/>
                <w:szCs w:val="20"/>
              </w:rPr>
              <w:t xml:space="preserve">Initial training shall be provided no later than </w:t>
            </w:r>
            <w:r w:rsidR="001E13AE">
              <w:rPr>
                <w:rFonts w:eastAsia="Times New Roman"/>
                <w:sz w:val="20"/>
                <w:szCs w:val="20"/>
              </w:rPr>
              <w:t>60</w:t>
            </w:r>
            <w:r w:rsidRPr="00A90011">
              <w:rPr>
                <w:rFonts w:eastAsia="Times New Roman"/>
                <w:sz w:val="20"/>
                <w:szCs w:val="20"/>
              </w:rPr>
              <w:t xml:space="preserve"> days after </w:t>
            </w:r>
            <w:r w:rsidR="00EB0477">
              <w:rPr>
                <w:rFonts w:eastAsia="Times New Roman"/>
                <w:sz w:val="20"/>
                <w:szCs w:val="20"/>
              </w:rPr>
              <w:t xml:space="preserve">the </w:t>
            </w:r>
            <w:r w:rsidRPr="00A90011">
              <w:rPr>
                <w:rFonts w:eastAsia="Times New Roman"/>
                <w:sz w:val="20"/>
                <w:szCs w:val="20"/>
              </w:rPr>
              <w:t>Effective Date</w:t>
            </w:r>
            <w:r w:rsidR="00EB0477">
              <w:rPr>
                <w:rFonts w:eastAsia="Times New Roman"/>
                <w:sz w:val="20"/>
                <w:szCs w:val="20"/>
              </w:rPr>
              <w:t xml:space="preserve"> of the Project</w:t>
            </w:r>
            <w:r w:rsidRPr="00A90011">
              <w:rPr>
                <w:rFonts w:eastAsia="Times New Roman"/>
                <w:sz w:val="20"/>
                <w:szCs w:val="20"/>
              </w:rPr>
              <w:t>.</w:t>
            </w:r>
            <w:r w:rsidR="00CF11F8">
              <w:rPr>
                <w:rFonts w:eastAsia="Times New Roman"/>
                <w:sz w:val="20"/>
                <w:szCs w:val="20"/>
              </w:rPr>
              <w:t xml:space="preserve"> </w:t>
            </w:r>
            <w:r w:rsidRPr="00A90011">
              <w:rPr>
                <w:rFonts w:eastAsia="Times New Roman"/>
                <w:sz w:val="20"/>
                <w:szCs w:val="20"/>
              </w:rPr>
              <w:t>Refresher trainings shall be provided as needed during Project implementation.</w:t>
            </w:r>
          </w:p>
          <w:p w14:paraId="63DCC89D" w14:textId="77777777" w:rsidR="00DC6BEE" w:rsidRDefault="00DC6BEE" w:rsidP="00AC766A">
            <w:pPr>
              <w:keepLines/>
              <w:widowControl w:val="0"/>
              <w:rPr>
                <w:rFonts w:cstheme="minorHAnsi"/>
                <w:b/>
                <w:sz w:val="20"/>
                <w:szCs w:val="20"/>
              </w:rPr>
            </w:pPr>
          </w:p>
          <w:p w14:paraId="031A854B" w14:textId="603325AA" w:rsidR="00D07417" w:rsidRDefault="00CB0818" w:rsidP="00AC766A">
            <w:pPr>
              <w:pStyle w:val="ListParagraph"/>
              <w:keepLines/>
              <w:widowControl w:val="0"/>
              <w:numPr>
                <w:ilvl w:val="0"/>
                <w:numId w:val="27"/>
              </w:numPr>
              <w:spacing w:after="0"/>
              <w:ind w:left="0"/>
              <w:jc w:val="left"/>
              <w:rPr>
                <w:rFonts w:cstheme="minorHAnsi"/>
                <w:bCs/>
                <w:sz w:val="20"/>
                <w:szCs w:val="20"/>
              </w:rPr>
            </w:pPr>
            <w:r w:rsidRPr="00A90011">
              <w:rPr>
                <w:rFonts w:cstheme="minorHAnsi"/>
                <w:bCs/>
                <w:sz w:val="20"/>
                <w:szCs w:val="20"/>
              </w:rPr>
              <w:t xml:space="preserve">Capacity building </w:t>
            </w:r>
            <w:r w:rsidR="00B924A3" w:rsidRPr="00A90011">
              <w:rPr>
                <w:rFonts w:cstheme="minorHAnsi"/>
                <w:bCs/>
                <w:sz w:val="20"/>
                <w:szCs w:val="20"/>
              </w:rPr>
              <w:t xml:space="preserve">for the irrigation sector shall be </w:t>
            </w:r>
            <w:r w:rsidR="004C1839" w:rsidRPr="00A90011">
              <w:rPr>
                <w:rFonts w:cstheme="minorHAnsi"/>
                <w:bCs/>
                <w:sz w:val="20"/>
                <w:szCs w:val="20"/>
              </w:rPr>
              <w:t xml:space="preserve">initiated within </w:t>
            </w:r>
            <w:r w:rsidR="007D5C55">
              <w:rPr>
                <w:rFonts w:cstheme="minorHAnsi"/>
                <w:bCs/>
                <w:sz w:val="20"/>
                <w:szCs w:val="20"/>
              </w:rPr>
              <w:t>one</w:t>
            </w:r>
            <w:r w:rsidR="004C1839" w:rsidRPr="00A90011">
              <w:rPr>
                <w:rFonts w:cstheme="minorHAnsi"/>
                <w:bCs/>
                <w:sz w:val="20"/>
                <w:szCs w:val="20"/>
              </w:rPr>
              <w:t xml:space="preserve"> year of the </w:t>
            </w:r>
            <w:r w:rsidR="001A3945" w:rsidRPr="00A90011">
              <w:rPr>
                <w:rFonts w:cstheme="minorHAnsi"/>
                <w:bCs/>
                <w:sz w:val="20"/>
                <w:szCs w:val="20"/>
              </w:rPr>
              <w:t>Effective Date of the Project.</w:t>
            </w:r>
          </w:p>
          <w:p w14:paraId="7D5CCAC3" w14:textId="7613358B" w:rsidR="007D5C55" w:rsidRPr="00A90011" w:rsidRDefault="007D5C55" w:rsidP="00C119AD">
            <w:pPr>
              <w:pStyle w:val="ListParagraph"/>
              <w:keepLines/>
              <w:widowControl w:val="0"/>
              <w:spacing w:after="0"/>
              <w:ind w:left="0" w:firstLine="0"/>
              <w:jc w:val="left"/>
              <w:rPr>
                <w:rFonts w:cstheme="minorHAnsi"/>
                <w:bCs/>
                <w:sz w:val="20"/>
                <w:szCs w:val="20"/>
              </w:rPr>
            </w:pPr>
          </w:p>
        </w:tc>
        <w:tc>
          <w:tcPr>
            <w:tcW w:w="2160" w:type="dxa"/>
            <w:tcBorders>
              <w:bottom w:val="single" w:sz="4" w:space="0" w:color="auto"/>
            </w:tcBorders>
          </w:tcPr>
          <w:p w14:paraId="6BDB9CC3" w14:textId="0EB8494D" w:rsidR="00DC6BEE" w:rsidRPr="000F1ED6" w:rsidRDefault="007D5C55" w:rsidP="007223E8">
            <w:pPr>
              <w:keepLines/>
              <w:widowControl w:val="0"/>
              <w:rPr>
                <w:rFonts w:cstheme="minorHAnsi"/>
                <w:b/>
                <w:sz w:val="20"/>
                <w:szCs w:val="20"/>
                <w:highlight w:val="yellow"/>
              </w:rPr>
            </w:pPr>
            <w:r>
              <w:rPr>
                <w:sz w:val="20"/>
                <w:szCs w:val="20"/>
              </w:rPr>
              <w:t xml:space="preserve">ALRI </w:t>
            </w:r>
            <w:r w:rsidR="00824E31" w:rsidRPr="22DAFD40">
              <w:rPr>
                <w:sz w:val="20"/>
                <w:szCs w:val="20"/>
              </w:rPr>
              <w:t xml:space="preserve">PMU </w:t>
            </w:r>
            <w:r w:rsidR="00824E31">
              <w:rPr>
                <w:sz w:val="20"/>
                <w:szCs w:val="20"/>
              </w:rPr>
              <w:t>and</w:t>
            </w:r>
            <w:r>
              <w:rPr>
                <w:sz w:val="20"/>
                <w:szCs w:val="20"/>
              </w:rPr>
              <w:t xml:space="preserve"> MEWR PIU</w:t>
            </w:r>
          </w:p>
        </w:tc>
      </w:tr>
      <w:tr w:rsidR="00DC6BEE" w:rsidRPr="00302478" w14:paraId="7913C321" w14:textId="77777777" w:rsidTr="522092A9">
        <w:trPr>
          <w:cantSplit/>
          <w:trHeight w:val="300"/>
        </w:trPr>
        <w:tc>
          <w:tcPr>
            <w:tcW w:w="14305" w:type="dxa"/>
            <w:gridSpan w:val="4"/>
            <w:tcBorders>
              <w:bottom w:val="single" w:sz="4" w:space="0" w:color="auto"/>
            </w:tcBorders>
            <w:shd w:val="clear" w:color="auto" w:fill="F4B083" w:themeFill="accent2" w:themeFillTint="99"/>
          </w:tcPr>
          <w:p w14:paraId="7346AACF" w14:textId="77777777" w:rsidR="00DC6BEE" w:rsidRPr="00302478" w:rsidDel="00777D1F" w:rsidRDefault="00DC6BEE" w:rsidP="007223E8">
            <w:pPr>
              <w:keepLines/>
              <w:widowControl w:val="0"/>
              <w:rPr>
                <w:rFonts w:cstheme="minorHAnsi"/>
                <w:sz w:val="20"/>
                <w:szCs w:val="20"/>
              </w:rPr>
            </w:pPr>
            <w:r w:rsidRPr="00302478">
              <w:rPr>
                <w:rFonts w:cstheme="minorHAnsi"/>
                <w:b/>
                <w:sz w:val="20"/>
                <w:szCs w:val="20"/>
              </w:rPr>
              <w:lastRenderedPageBreak/>
              <w:t>MONITORING AND REPORTING</w:t>
            </w:r>
          </w:p>
        </w:tc>
      </w:tr>
      <w:tr w:rsidR="00451DC3" w:rsidRPr="00302478" w14:paraId="3CE76E15" w14:textId="77777777" w:rsidTr="522092A9">
        <w:trPr>
          <w:trHeight w:val="20"/>
        </w:trPr>
        <w:tc>
          <w:tcPr>
            <w:tcW w:w="625" w:type="dxa"/>
            <w:tcBorders>
              <w:bottom w:val="single" w:sz="4" w:space="0" w:color="auto"/>
            </w:tcBorders>
          </w:tcPr>
          <w:p w14:paraId="0631B39D" w14:textId="77777777" w:rsidR="00451DC3" w:rsidRPr="00302478" w:rsidRDefault="00451DC3" w:rsidP="00451DC3">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39B24E9D" w14:textId="77777777" w:rsidR="00451DC3" w:rsidRPr="00996F53" w:rsidRDefault="00451DC3" w:rsidP="00A90011">
            <w:pPr>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33C228CA" w14:textId="77777777" w:rsidR="00430B84" w:rsidRDefault="00430B84" w:rsidP="00A90011">
            <w:pPr>
              <w:keepLines/>
              <w:widowControl w:val="0"/>
              <w:rPr>
                <w:sz w:val="20"/>
                <w:szCs w:val="20"/>
              </w:rPr>
            </w:pPr>
          </w:p>
          <w:p w14:paraId="011D96D6" w14:textId="015EFAA4" w:rsidR="00451DC3" w:rsidRPr="00302478" w:rsidRDefault="00451DC3" w:rsidP="00A90011">
            <w:pPr>
              <w:keepLines/>
              <w:widowControl w:val="0"/>
              <w:rPr>
                <w:sz w:val="20"/>
                <w:szCs w:val="20"/>
              </w:rPr>
            </w:pPr>
            <w:r w:rsidRPr="22DAFD40">
              <w:rPr>
                <w:sz w:val="20"/>
                <w:szCs w:val="20"/>
              </w:rPr>
              <w:t>Prepare and submit to the Association regular monitoring reports on the environmental, social, health and safety (E&amp;S) performance of the Project</w:t>
            </w:r>
            <w:r w:rsidR="7700D2E6" w:rsidRPr="22DAFD40">
              <w:rPr>
                <w:sz w:val="20"/>
                <w:szCs w:val="20"/>
              </w:rPr>
              <w:t xml:space="preserve">, </w:t>
            </w:r>
            <w:r w:rsidR="7700D2E6" w:rsidRPr="22DAFD40">
              <w:rPr>
                <w:rFonts w:ascii="Calibri" w:eastAsia="Calibri" w:hAnsi="Calibri" w:cs="Calibri"/>
                <w:sz w:val="20"/>
                <w:szCs w:val="20"/>
              </w:rPr>
              <w:t xml:space="preserve">including implementation of the ESCP and E&amp;S instruments, on a </w:t>
            </w:r>
            <w:r w:rsidR="13A424EC" w:rsidRPr="22DAFD40">
              <w:rPr>
                <w:rFonts w:ascii="Calibri" w:eastAsia="Calibri" w:hAnsi="Calibri" w:cs="Calibri"/>
                <w:sz w:val="20"/>
                <w:szCs w:val="20"/>
              </w:rPr>
              <w:t>b</w:t>
            </w:r>
            <w:r w:rsidR="7700D2E6" w:rsidRPr="22DAFD40">
              <w:rPr>
                <w:rFonts w:ascii="Calibri" w:eastAsia="Calibri" w:hAnsi="Calibri" w:cs="Calibri"/>
                <w:sz w:val="20"/>
                <w:szCs w:val="20"/>
              </w:rPr>
              <w:t>i-annual basis</w:t>
            </w:r>
            <w:r w:rsidRPr="22DAFD40">
              <w:rPr>
                <w:sz w:val="20"/>
                <w:szCs w:val="20"/>
              </w:rPr>
              <w:t>. The reports shall include</w:t>
            </w:r>
            <w:r w:rsidR="00D57380" w:rsidRPr="22DAFD40">
              <w:rPr>
                <w:sz w:val="20"/>
                <w:szCs w:val="20"/>
              </w:rPr>
              <w:t>, inter alia</w:t>
            </w:r>
            <w:r w:rsidRPr="22DAFD40">
              <w:rPr>
                <w:sz w:val="20"/>
                <w:szCs w:val="20"/>
              </w:rPr>
              <w:t xml:space="preserve">: </w:t>
            </w:r>
          </w:p>
          <w:p w14:paraId="6730301C" w14:textId="77777777" w:rsidR="00451DC3" w:rsidRPr="00302478" w:rsidRDefault="00451DC3" w:rsidP="00451DC3">
            <w:pPr>
              <w:keepLines/>
              <w:widowControl w:val="0"/>
              <w:ind w:left="360"/>
              <w:rPr>
                <w:sz w:val="20"/>
                <w:szCs w:val="20"/>
              </w:rPr>
            </w:pPr>
          </w:p>
          <w:p w14:paraId="3EB28DFF" w14:textId="03E44358"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Status of preparation and implementation of E&amp;S </w:t>
            </w:r>
            <w:r w:rsidR="00C21063">
              <w:rPr>
                <w:rFonts w:ascii="Calibri" w:hAnsi="Calibri" w:cs="Calibri"/>
                <w:sz w:val="20"/>
                <w:szCs w:val="20"/>
              </w:rPr>
              <w:t>instruments</w:t>
            </w:r>
            <w:r w:rsidRPr="00A90011">
              <w:rPr>
                <w:rFonts w:ascii="Calibri" w:hAnsi="Calibri" w:cs="Calibri"/>
                <w:sz w:val="20"/>
                <w:szCs w:val="20"/>
              </w:rPr>
              <w:t xml:space="preserve"> required under the ESCP. </w:t>
            </w:r>
          </w:p>
          <w:p w14:paraId="62FE3D30"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Summary of stakeholder engagement activities carried out as per the Stakeholder Engagement Plan.</w:t>
            </w:r>
          </w:p>
          <w:p w14:paraId="4E7E3433"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Complaints submitted to the grievance mechanism(s), the grievance log, and progress made in resolving them.   </w:t>
            </w:r>
          </w:p>
          <w:p w14:paraId="5AA57998"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E&amp;S performance of contractors and subcontractors as reported through [monthly] contractors’ and supervision firms’ reports.</w:t>
            </w:r>
          </w:p>
          <w:p w14:paraId="193699BB"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Number and status of resolution of incidents and accidents reported under action E below. </w:t>
            </w:r>
          </w:p>
          <w:p w14:paraId="2D990E00" w14:textId="66C0C2E4" w:rsidR="00451DC3" w:rsidRPr="00FD703C" w:rsidRDefault="00451DC3" w:rsidP="00451DC3">
            <w:pPr>
              <w:keepLines/>
              <w:widowControl w:val="0"/>
              <w:rPr>
                <w:sz w:val="20"/>
                <w:szCs w:val="20"/>
              </w:rPr>
            </w:pPr>
          </w:p>
        </w:tc>
        <w:tc>
          <w:tcPr>
            <w:tcW w:w="3150" w:type="dxa"/>
            <w:tcBorders>
              <w:bottom w:val="single" w:sz="4" w:space="0" w:color="auto"/>
            </w:tcBorders>
          </w:tcPr>
          <w:p w14:paraId="4A24B64B" w14:textId="7518852E" w:rsidR="00451DC3" w:rsidRPr="00302478" w:rsidRDefault="00451DC3" w:rsidP="00A90011">
            <w:pPr>
              <w:keepLines/>
              <w:widowControl w:val="0"/>
              <w:rPr>
                <w:rFonts w:eastAsia="Times New Roman"/>
                <w:sz w:val="20"/>
                <w:szCs w:val="20"/>
              </w:rPr>
            </w:pPr>
            <w:r w:rsidRPr="22DAFD40">
              <w:rPr>
                <w:rFonts w:eastAsia="Times New Roman"/>
                <w:sz w:val="20"/>
                <w:szCs w:val="20"/>
              </w:rPr>
              <w:t xml:space="preserve">Submit </w:t>
            </w:r>
            <w:r w:rsidR="20C42F22" w:rsidRPr="22DAFD40">
              <w:rPr>
                <w:rFonts w:eastAsia="Times New Roman"/>
                <w:sz w:val="20"/>
                <w:szCs w:val="20"/>
              </w:rPr>
              <w:t>b</w:t>
            </w:r>
            <w:r w:rsidRPr="22DAFD40">
              <w:rPr>
                <w:rFonts w:eastAsia="Times New Roman"/>
                <w:sz w:val="20"/>
                <w:szCs w:val="20"/>
              </w:rPr>
              <w:t xml:space="preserve">i-annual reports to the Association throughout Project implementation, </w:t>
            </w:r>
            <w:r w:rsidRPr="00A90011">
              <w:rPr>
                <w:sz w:val="20"/>
                <w:szCs w:val="20"/>
              </w:rPr>
              <w:t>commencing</w:t>
            </w:r>
            <w:r w:rsidRPr="22DAFD40">
              <w:rPr>
                <w:rFonts w:eastAsia="Times New Roman"/>
                <w:sz w:val="20"/>
                <w:szCs w:val="20"/>
              </w:rPr>
              <w:t xml:space="preserve"> after the Effective Date. Submit each report to the Association no later than thirty (30) days after the end of each reporting period.</w:t>
            </w:r>
          </w:p>
          <w:p w14:paraId="12A47E68" w14:textId="5EB468C8" w:rsidR="00451DC3" w:rsidRPr="00302478" w:rsidRDefault="00451DC3" w:rsidP="00451DC3">
            <w:pPr>
              <w:keepLines/>
              <w:widowControl w:val="0"/>
              <w:rPr>
                <w:rFonts w:cstheme="minorHAnsi"/>
                <w:sz w:val="20"/>
                <w:szCs w:val="20"/>
              </w:rPr>
            </w:pPr>
          </w:p>
        </w:tc>
        <w:tc>
          <w:tcPr>
            <w:tcW w:w="2160" w:type="dxa"/>
            <w:tcBorders>
              <w:bottom w:val="single" w:sz="4" w:space="0" w:color="auto"/>
            </w:tcBorders>
          </w:tcPr>
          <w:p w14:paraId="4B920C1C" w14:textId="1DEFBA34" w:rsidR="00451DC3" w:rsidRPr="00302478" w:rsidRDefault="00824E31" w:rsidP="006F0ADE">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127A0F" w:rsidRPr="00302478" w14:paraId="36C56BF0" w14:textId="77777777" w:rsidTr="522092A9">
        <w:trPr>
          <w:trHeight w:val="20"/>
        </w:trPr>
        <w:tc>
          <w:tcPr>
            <w:tcW w:w="625" w:type="dxa"/>
            <w:tcBorders>
              <w:bottom w:val="single" w:sz="4" w:space="0" w:color="000000" w:themeColor="text1"/>
            </w:tcBorders>
          </w:tcPr>
          <w:p w14:paraId="1576E24A" w14:textId="77777777" w:rsidR="00127A0F" w:rsidRPr="00302478" w:rsidRDefault="00127A0F" w:rsidP="00127A0F">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01E02D29" w14:textId="77777777" w:rsidR="00127A0F" w:rsidRPr="00302478" w:rsidRDefault="00127A0F" w:rsidP="00A90011">
            <w:pPr>
              <w:rPr>
                <w:rFonts w:cstheme="minorHAnsi"/>
                <w:b/>
                <w:color w:val="4472C4" w:themeColor="accent1"/>
                <w:sz w:val="20"/>
                <w:szCs w:val="20"/>
              </w:rPr>
            </w:pPr>
            <w:r w:rsidRPr="00127A0F">
              <w:rPr>
                <w:rFonts w:cstheme="minorHAnsi"/>
                <w:b/>
                <w:color w:val="4472C4" w:themeColor="accent1"/>
                <w:sz w:val="20"/>
                <w:szCs w:val="20"/>
              </w:rPr>
              <w:t>CONTRACTORS’</w:t>
            </w:r>
            <w:r w:rsidRPr="00302478">
              <w:rPr>
                <w:rFonts w:cstheme="minorHAnsi"/>
                <w:b/>
                <w:color w:val="4472C4" w:themeColor="accent1"/>
                <w:sz w:val="20"/>
                <w:szCs w:val="20"/>
              </w:rPr>
              <w:t xml:space="preserve"> MONTHLY REPORTS</w:t>
            </w:r>
          </w:p>
          <w:p w14:paraId="478B1A5A" w14:textId="77777777" w:rsidR="00127A0F" w:rsidRPr="00302478" w:rsidRDefault="00127A0F" w:rsidP="00127A0F">
            <w:pPr>
              <w:ind w:left="360"/>
              <w:rPr>
                <w:sz w:val="20"/>
                <w:szCs w:val="20"/>
              </w:rPr>
            </w:pPr>
          </w:p>
          <w:p w14:paraId="3E7EDAD1" w14:textId="77777777" w:rsidR="00127A0F" w:rsidRPr="00302478" w:rsidRDefault="00127A0F" w:rsidP="00A90011">
            <w:pPr>
              <w:keepLines/>
              <w:widowControl w:val="0"/>
              <w:rPr>
                <w:sz w:val="20"/>
                <w:szCs w:val="20"/>
              </w:rPr>
            </w:pPr>
            <w:r w:rsidRPr="00302478">
              <w:rPr>
                <w:sz w:val="20"/>
                <w:szCs w:val="20"/>
              </w:rPr>
              <w:t xml:space="preserve">Require contractors and supervising firms to provide monthly monitoring reports on </w:t>
            </w:r>
            <w:r>
              <w:rPr>
                <w:sz w:val="20"/>
                <w:szCs w:val="20"/>
              </w:rPr>
              <w:t>E&amp;S</w:t>
            </w:r>
            <w:r w:rsidRPr="00302478">
              <w:rPr>
                <w:sz w:val="20"/>
                <w:szCs w:val="20"/>
              </w:rPr>
              <w:t xml:space="preserve"> performance in accordance with the metrics specified in the respective bidding documents and contracts and submit such reports to the Association.</w:t>
            </w:r>
          </w:p>
          <w:p w14:paraId="239D61E3" w14:textId="77777777" w:rsidR="00127A0F" w:rsidRPr="00302478" w:rsidRDefault="00127A0F" w:rsidP="00127A0F">
            <w:pPr>
              <w:ind w:left="360"/>
              <w:rPr>
                <w:sz w:val="20"/>
                <w:szCs w:val="20"/>
              </w:rPr>
            </w:pPr>
          </w:p>
          <w:p w14:paraId="0D5E9F35" w14:textId="77777777" w:rsidR="00127A0F" w:rsidRPr="00302478" w:rsidRDefault="00127A0F" w:rsidP="00127A0F">
            <w:pPr>
              <w:rPr>
                <w:rFonts w:cstheme="minorHAnsi"/>
                <w:b/>
                <w:color w:val="4472C4" w:themeColor="accent1"/>
                <w:sz w:val="20"/>
                <w:szCs w:val="20"/>
              </w:rPr>
            </w:pPr>
          </w:p>
        </w:tc>
        <w:tc>
          <w:tcPr>
            <w:tcW w:w="3150" w:type="dxa"/>
            <w:tcBorders>
              <w:bottom w:val="single" w:sz="4" w:space="0" w:color="000000" w:themeColor="text1"/>
            </w:tcBorders>
          </w:tcPr>
          <w:p w14:paraId="020E6D0E" w14:textId="0D9D359F" w:rsidR="00127A0F" w:rsidRPr="00302478" w:rsidRDefault="5FCBFFF9" w:rsidP="522092A9">
            <w:pPr>
              <w:keepLines/>
              <w:widowControl w:val="0"/>
              <w:rPr>
                <w:sz w:val="20"/>
                <w:szCs w:val="20"/>
              </w:rPr>
            </w:pPr>
            <w:r w:rsidRPr="522092A9">
              <w:rPr>
                <w:rFonts w:eastAsia="Times New Roman"/>
                <w:sz w:val="20"/>
                <w:szCs w:val="20"/>
              </w:rPr>
              <w:t>S</w:t>
            </w:r>
            <w:r w:rsidRPr="522092A9">
              <w:rPr>
                <w:sz w:val="20"/>
                <w:szCs w:val="20"/>
              </w:rPr>
              <w:t xml:space="preserve">ubmit the monthly reports to </w:t>
            </w:r>
            <w:r w:rsidR="00017402" w:rsidRPr="522092A9">
              <w:rPr>
                <w:sz w:val="20"/>
                <w:szCs w:val="20"/>
              </w:rPr>
              <w:t>ALRI</w:t>
            </w:r>
            <w:r w:rsidR="000B0174">
              <w:rPr>
                <w:sz w:val="20"/>
                <w:szCs w:val="20"/>
              </w:rPr>
              <w:t xml:space="preserve"> </w:t>
            </w:r>
            <w:r w:rsidR="000B0174" w:rsidRPr="22DAFD40">
              <w:rPr>
                <w:sz w:val="20"/>
                <w:szCs w:val="20"/>
              </w:rPr>
              <w:t xml:space="preserve">PMU </w:t>
            </w:r>
            <w:r w:rsidR="000B0174">
              <w:rPr>
                <w:sz w:val="20"/>
                <w:szCs w:val="20"/>
              </w:rPr>
              <w:t xml:space="preserve">and MEWR PIU, </w:t>
            </w:r>
            <w:r w:rsidR="1745691E" w:rsidRPr="522092A9">
              <w:rPr>
                <w:sz w:val="20"/>
                <w:szCs w:val="20"/>
              </w:rPr>
              <w:t xml:space="preserve">and, thereafter, throughout the </w:t>
            </w:r>
            <w:r w:rsidR="000B0174">
              <w:rPr>
                <w:sz w:val="20"/>
                <w:szCs w:val="20"/>
              </w:rPr>
              <w:t>P</w:t>
            </w:r>
            <w:r w:rsidR="1745691E" w:rsidRPr="522092A9">
              <w:rPr>
                <w:sz w:val="20"/>
                <w:szCs w:val="20"/>
              </w:rPr>
              <w:t xml:space="preserve">roject implementation. </w:t>
            </w:r>
          </w:p>
        </w:tc>
        <w:tc>
          <w:tcPr>
            <w:tcW w:w="2160" w:type="dxa"/>
            <w:tcBorders>
              <w:bottom w:val="single" w:sz="4" w:space="0" w:color="000000" w:themeColor="text1"/>
            </w:tcBorders>
          </w:tcPr>
          <w:p w14:paraId="7E7A596B" w14:textId="251580E9" w:rsidR="00127A0F" w:rsidRPr="00302478" w:rsidRDefault="5FCBFFF9" w:rsidP="00017402">
            <w:pPr>
              <w:keepLines/>
              <w:widowControl w:val="0"/>
              <w:rPr>
                <w:sz w:val="20"/>
                <w:szCs w:val="20"/>
              </w:rPr>
            </w:pPr>
            <w:r w:rsidRPr="522092A9">
              <w:rPr>
                <w:rFonts w:eastAsia="Times New Roman"/>
                <w:sz w:val="20"/>
                <w:szCs w:val="20"/>
              </w:rPr>
              <w:t>Contractors</w:t>
            </w:r>
            <w:r w:rsidR="00017402">
              <w:rPr>
                <w:rFonts w:eastAsia="Times New Roman"/>
                <w:sz w:val="20"/>
                <w:szCs w:val="20"/>
              </w:rPr>
              <w:t xml:space="preserve"> </w:t>
            </w:r>
            <w:r w:rsidR="6A02325D" w:rsidRPr="522092A9">
              <w:rPr>
                <w:rFonts w:eastAsia="Times New Roman"/>
                <w:sz w:val="20"/>
                <w:szCs w:val="20"/>
              </w:rPr>
              <w:t>and</w:t>
            </w:r>
            <w:r w:rsidRPr="522092A9">
              <w:rPr>
                <w:rFonts w:eastAsia="Times New Roman"/>
                <w:sz w:val="20"/>
                <w:szCs w:val="20"/>
              </w:rPr>
              <w:t xml:space="preserve"> Supervision Engineer</w:t>
            </w:r>
          </w:p>
        </w:tc>
      </w:tr>
      <w:tr w:rsidR="00F768E3" w:rsidRPr="00302478" w14:paraId="04DEEB78" w14:textId="77777777" w:rsidTr="522092A9">
        <w:trPr>
          <w:trHeight w:val="20"/>
        </w:trPr>
        <w:tc>
          <w:tcPr>
            <w:tcW w:w="625" w:type="dxa"/>
            <w:tcBorders>
              <w:bottom w:val="single" w:sz="4" w:space="0" w:color="000000" w:themeColor="text1"/>
            </w:tcBorders>
          </w:tcPr>
          <w:p w14:paraId="4ECAAFBA" w14:textId="77777777" w:rsidR="00F768E3" w:rsidRPr="00302478" w:rsidRDefault="00F768E3" w:rsidP="00F768E3">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73F2DB4D" w14:textId="77777777" w:rsidR="00F768E3" w:rsidRPr="00302478" w:rsidRDefault="00F768E3" w:rsidP="00A90011">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24D321B8" w14:textId="77777777" w:rsidR="0015041C" w:rsidRDefault="0015041C">
            <w:pPr>
              <w:rPr>
                <w:sz w:val="20"/>
                <w:szCs w:val="20"/>
              </w:rPr>
            </w:pPr>
          </w:p>
          <w:p w14:paraId="52779DDA" w14:textId="0AA2DBB3" w:rsidR="00F768E3" w:rsidRPr="00302478" w:rsidRDefault="1D2F8F09">
            <w:pPr>
              <w:rPr>
                <w:rFonts w:ascii="Calibri" w:eastAsia="Calibri" w:hAnsi="Calibri" w:cs="Calibri"/>
                <w:sz w:val="20"/>
                <w:szCs w:val="20"/>
              </w:rPr>
            </w:pPr>
            <w:r w:rsidRPr="22DAFD40">
              <w:rPr>
                <w:sz w:val="20"/>
                <w:szCs w:val="20"/>
              </w:rPr>
              <w:t>N</w:t>
            </w:r>
            <w:r w:rsidR="00F768E3" w:rsidRPr="22DAFD40">
              <w:rPr>
                <w:sz w:val="20"/>
                <w:szCs w:val="20"/>
              </w:rPr>
              <w:t xml:space="preserve">otify the Association of any incident or accident relating to the project </w:t>
            </w:r>
            <w:r w:rsidR="370CF3C6" w:rsidRPr="22DAFD40">
              <w:rPr>
                <w:rFonts w:ascii="Calibri" w:eastAsia="Calibri" w:hAnsi="Calibri" w:cs="Calibri"/>
                <w:sz w:val="20"/>
                <w:szCs w:val="20"/>
              </w:rPr>
              <w:t>that</w:t>
            </w:r>
            <w:r w:rsidR="00F768E3" w:rsidRPr="22DAFD40">
              <w:rPr>
                <w:sz w:val="20"/>
                <w:szCs w:val="20"/>
              </w:rPr>
              <w:t xml:space="preserve"> has, or is likely to have, a significant adverse effect on the environment, the affected communities, the public</w:t>
            </w:r>
            <w:r w:rsidR="66249E9D" w:rsidRPr="22DAFD40">
              <w:rPr>
                <w:sz w:val="20"/>
                <w:szCs w:val="20"/>
              </w:rPr>
              <w:t>,</w:t>
            </w:r>
            <w:r w:rsidR="00F768E3" w:rsidRPr="22DAFD40">
              <w:rPr>
                <w:sz w:val="20"/>
                <w:szCs w:val="20"/>
              </w:rPr>
              <w:t xml:space="preserve"> or workers, including those resulting in death or significant injury to workers or the public; acts of violence, discrimination</w:t>
            </w:r>
            <w:r w:rsidR="4AD706CE" w:rsidRPr="22DAFD40">
              <w:rPr>
                <w:sz w:val="20"/>
                <w:szCs w:val="20"/>
              </w:rPr>
              <w:t>,</w:t>
            </w:r>
            <w:r w:rsidR="00F768E3" w:rsidRPr="22DAFD40">
              <w:rPr>
                <w:sz w:val="20"/>
                <w:szCs w:val="20"/>
              </w:rPr>
              <w:t xml:space="preserve">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Association upon request</w:t>
            </w:r>
            <w:r w:rsidR="4099578B" w:rsidRPr="22DAFD40">
              <w:rPr>
                <w:sz w:val="20"/>
                <w:szCs w:val="20"/>
              </w:rPr>
              <w:t xml:space="preserve"> </w:t>
            </w:r>
            <w:r w:rsidR="4099578B" w:rsidRPr="22DAFD40">
              <w:rPr>
                <w:rFonts w:ascii="Calibri" w:eastAsia="Calibri" w:hAnsi="Calibri" w:cs="Calibri"/>
                <w:sz w:val="20"/>
                <w:szCs w:val="20"/>
              </w:rPr>
              <w:t>in accordance with ESS1</w:t>
            </w:r>
            <w:r w:rsidR="00F768E3" w:rsidRPr="22DAFD40">
              <w:rPr>
                <w:sz w:val="20"/>
                <w:szCs w:val="20"/>
              </w:rPr>
              <w:t>.</w:t>
            </w:r>
            <w:r w:rsidR="7CEB8449" w:rsidRPr="22DAFD40">
              <w:rPr>
                <w:rFonts w:ascii="Calibri" w:eastAsia="Calibri" w:hAnsi="Calibri" w:cs="Calibri"/>
                <w:sz w:val="20"/>
                <w:szCs w:val="20"/>
              </w:rPr>
              <w:t xml:space="preserve"> </w:t>
            </w:r>
          </w:p>
          <w:p w14:paraId="51EF93F4" w14:textId="77777777" w:rsidR="00F768E3" w:rsidRPr="00302478" w:rsidRDefault="00F768E3" w:rsidP="00F768E3">
            <w:pPr>
              <w:ind w:left="360"/>
              <w:rPr>
                <w:sz w:val="20"/>
                <w:szCs w:val="20"/>
              </w:rPr>
            </w:pPr>
          </w:p>
          <w:p w14:paraId="27F3E850" w14:textId="1C244B06" w:rsidR="00F768E3" w:rsidRPr="00302478" w:rsidRDefault="00F768E3" w:rsidP="0015041C">
            <w:pPr>
              <w:rPr>
                <w:b/>
                <w:bCs/>
                <w:sz w:val="20"/>
                <w:szCs w:val="20"/>
              </w:rPr>
            </w:pPr>
            <w:r w:rsidRPr="22DAFD40">
              <w:rPr>
                <w:sz w:val="20"/>
                <w:szCs w:val="20"/>
              </w:rPr>
              <w:t>Arrange for an appropriate review of the incident or accident to establish its immediate, underlying</w:t>
            </w:r>
            <w:r w:rsidR="6004E1E6" w:rsidRPr="22DAFD40">
              <w:rPr>
                <w:sz w:val="20"/>
                <w:szCs w:val="20"/>
              </w:rPr>
              <w:t>,</w:t>
            </w:r>
            <w:r w:rsidRPr="22DAFD40">
              <w:rPr>
                <w:sz w:val="20"/>
                <w:szCs w:val="20"/>
              </w:rPr>
              <w:t xml:space="preserve"> and root causes. Prepare, agree with the Association, and implement a Corrective Action Plan that sets out the measures and actions to be taken to address the incident or accident and prevent its recurrence. </w:t>
            </w:r>
          </w:p>
        </w:tc>
        <w:tc>
          <w:tcPr>
            <w:tcW w:w="3150" w:type="dxa"/>
            <w:tcBorders>
              <w:bottom w:val="single" w:sz="4" w:space="0" w:color="000000" w:themeColor="text1"/>
            </w:tcBorders>
          </w:tcPr>
          <w:p w14:paraId="18C9C9CC" w14:textId="77777777" w:rsidR="00F768E3" w:rsidRPr="00302478" w:rsidRDefault="00F768E3" w:rsidP="00A90011">
            <w:pPr>
              <w:keepLines/>
              <w:widowControl w:val="0"/>
              <w:rPr>
                <w:rFonts w:eastAsia="Times New Roman"/>
                <w:sz w:val="20"/>
                <w:szCs w:val="20"/>
              </w:rPr>
            </w:pPr>
            <w:r w:rsidRPr="00302478">
              <w:rPr>
                <w:rFonts w:eastAsia="Times New Roman"/>
                <w:sz w:val="20"/>
                <w:szCs w:val="20"/>
              </w:rPr>
              <w:t>Notify the Association no later than 48 hours after learning of the incident or accident</w:t>
            </w:r>
            <w:r>
              <w:rPr>
                <w:rFonts w:eastAsia="Times New Roman"/>
                <w:sz w:val="20"/>
                <w:szCs w:val="20"/>
              </w:rPr>
              <w:t>.</w:t>
            </w:r>
            <w:r w:rsidRPr="00302478">
              <w:rPr>
                <w:rFonts w:eastAsia="Times New Roman"/>
                <w:sz w:val="20"/>
                <w:szCs w:val="20"/>
              </w:rPr>
              <w:t xml:space="preserve"> </w:t>
            </w:r>
            <w:r>
              <w:rPr>
                <w:rFonts w:eastAsia="Times New Roman"/>
                <w:sz w:val="20"/>
                <w:szCs w:val="20"/>
              </w:rPr>
              <w:t>P</w:t>
            </w:r>
            <w:r w:rsidRPr="00302478">
              <w:rPr>
                <w:rFonts w:eastAsia="Times New Roman"/>
                <w:sz w:val="20"/>
                <w:szCs w:val="20"/>
              </w:rPr>
              <w:t xml:space="preserve">rovide available details upon request. </w:t>
            </w:r>
          </w:p>
          <w:p w14:paraId="104F5933" w14:textId="77777777" w:rsidR="00F768E3" w:rsidRPr="00302478" w:rsidRDefault="00F768E3" w:rsidP="00F768E3">
            <w:pPr>
              <w:keepLines/>
              <w:widowControl w:val="0"/>
              <w:ind w:left="360"/>
              <w:rPr>
                <w:rFonts w:eastAsia="Times New Roman"/>
                <w:sz w:val="20"/>
                <w:szCs w:val="20"/>
              </w:rPr>
            </w:pPr>
          </w:p>
          <w:p w14:paraId="02FEA816" w14:textId="0C4CF6EA" w:rsidR="00F768E3" w:rsidRPr="00302478" w:rsidRDefault="00F768E3" w:rsidP="00F768E3">
            <w:pPr>
              <w:keepLines/>
              <w:widowControl w:val="0"/>
              <w:rPr>
                <w:sz w:val="20"/>
                <w:szCs w:val="20"/>
              </w:rPr>
            </w:pPr>
            <w:r w:rsidRPr="22DAFD40">
              <w:rPr>
                <w:rFonts w:eastAsia="Times New Roman"/>
                <w:sz w:val="20"/>
                <w:szCs w:val="20"/>
              </w:rPr>
              <w:t>Provide</w:t>
            </w:r>
            <w:r w:rsidR="0A6A2A38" w:rsidRPr="22DAFD40">
              <w:rPr>
                <w:rFonts w:eastAsia="Times New Roman"/>
                <w:sz w:val="20"/>
                <w:szCs w:val="20"/>
              </w:rPr>
              <w:t xml:space="preserve"> a</w:t>
            </w:r>
            <w:r w:rsidRPr="22DAFD40">
              <w:rPr>
                <w:rFonts w:eastAsia="Times New Roman"/>
                <w:sz w:val="20"/>
                <w:szCs w:val="20"/>
              </w:rPr>
              <w:t xml:space="preserve"> review report and Corrective Action Plan </w:t>
            </w:r>
            <w:proofErr w:type="gramStart"/>
            <w:r w:rsidRPr="22DAFD40">
              <w:rPr>
                <w:rFonts w:eastAsia="Times New Roman"/>
                <w:sz w:val="20"/>
                <w:szCs w:val="20"/>
              </w:rPr>
              <w:t>to</w:t>
            </w:r>
            <w:proofErr w:type="gramEnd"/>
            <w:r w:rsidRPr="22DAFD40">
              <w:rPr>
                <w:rFonts w:eastAsia="Times New Roman"/>
                <w:sz w:val="20"/>
                <w:szCs w:val="20"/>
              </w:rPr>
              <w:t xml:space="preserve"> the Association no later than 15 days following the submission of the initial notice, unless a different timeframe is agreed</w:t>
            </w:r>
            <w:r w:rsidR="55095602" w:rsidRPr="22DAFD40">
              <w:rPr>
                <w:rFonts w:eastAsia="Times New Roman"/>
                <w:sz w:val="20"/>
                <w:szCs w:val="20"/>
              </w:rPr>
              <w:t xml:space="preserve"> upon</w:t>
            </w:r>
            <w:r w:rsidRPr="22DAFD40">
              <w:rPr>
                <w:rFonts w:eastAsia="Times New Roman"/>
                <w:sz w:val="20"/>
                <w:szCs w:val="20"/>
              </w:rPr>
              <w:t xml:space="preserve"> in writing by the Association.</w:t>
            </w:r>
          </w:p>
        </w:tc>
        <w:tc>
          <w:tcPr>
            <w:tcW w:w="2160" w:type="dxa"/>
            <w:tcBorders>
              <w:bottom w:val="single" w:sz="4" w:space="0" w:color="000000" w:themeColor="text1"/>
            </w:tcBorders>
          </w:tcPr>
          <w:p w14:paraId="7E830EE2" w14:textId="55A9CD4B" w:rsidR="00F768E3" w:rsidRPr="00302478" w:rsidRDefault="00824E31" w:rsidP="00F768E3">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DC6BEE" w:rsidRPr="00302478" w14:paraId="3E6F9D51" w14:textId="77777777" w:rsidTr="522092A9">
        <w:trPr>
          <w:cantSplit/>
          <w:trHeight w:val="20"/>
        </w:trPr>
        <w:tc>
          <w:tcPr>
            <w:tcW w:w="14305" w:type="dxa"/>
            <w:gridSpan w:val="4"/>
            <w:tcBorders>
              <w:top w:val="single" w:sz="4" w:space="0" w:color="000000" w:themeColor="text1"/>
            </w:tcBorders>
            <w:shd w:val="clear" w:color="auto" w:fill="F4B083" w:themeFill="accent2" w:themeFillTint="99"/>
          </w:tcPr>
          <w:p w14:paraId="76FC0C45" w14:textId="4CEF7399" w:rsidR="00DC6BEE" w:rsidRPr="00302478" w:rsidRDefault="00DC6BEE" w:rsidP="007223E8">
            <w:pPr>
              <w:keepLines/>
              <w:widowControl w:val="0"/>
              <w:rPr>
                <w:rFonts w:cstheme="minorHAnsi"/>
                <w:sz w:val="20"/>
                <w:szCs w:val="20"/>
              </w:rPr>
            </w:pPr>
            <w:r w:rsidRPr="00302478">
              <w:rPr>
                <w:rFonts w:cstheme="minorHAnsi"/>
                <w:b/>
                <w:sz w:val="20"/>
                <w:szCs w:val="20"/>
              </w:rPr>
              <w:lastRenderedPageBreak/>
              <w:t>ESS 1</w:t>
            </w:r>
            <w:r w:rsidR="0015041C" w:rsidRPr="00302478">
              <w:rPr>
                <w:rFonts w:cstheme="minorHAnsi"/>
                <w:b/>
                <w:sz w:val="20"/>
                <w:szCs w:val="20"/>
              </w:rPr>
              <w:t>: ASSESSMENT</w:t>
            </w:r>
            <w:r w:rsidRPr="00302478">
              <w:rPr>
                <w:rFonts w:cstheme="minorHAnsi"/>
                <w:b/>
                <w:sz w:val="20"/>
                <w:szCs w:val="20"/>
              </w:rPr>
              <w:t xml:space="preserve"> AND MANAGEMENT OF ENVIRONMENTAL AND SOCIAL RISKS AND IMPACTS</w:t>
            </w:r>
          </w:p>
        </w:tc>
      </w:tr>
      <w:tr w:rsidR="00DC6BEE" w:rsidRPr="00302478" w14:paraId="579D8606" w14:textId="77777777" w:rsidTr="00F01E1E">
        <w:trPr>
          <w:trHeight w:val="588"/>
        </w:trPr>
        <w:tc>
          <w:tcPr>
            <w:tcW w:w="625" w:type="dxa"/>
          </w:tcPr>
          <w:p w14:paraId="5AF2F5C7" w14:textId="77777777" w:rsidR="00DC6BEE" w:rsidRPr="00302478" w:rsidRDefault="00DC6BEE" w:rsidP="007223E8">
            <w:pPr>
              <w:keepLines/>
              <w:widowControl w:val="0"/>
              <w:jc w:val="center"/>
              <w:rPr>
                <w:rFonts w:cstheme="minorHAnsi"/>
                <w:sz w:val="20"/>
                <w:szCs w:val="20"/>
              </w:rPr>
            </w:pPr>
            <w:r w:rsidRPr="00302478">
              <w:rPr>
                <w:rFonts w:cstheme="minorHAnsi"/>
                <w:sz w:val="20"/>
                <w:szCs w:val="20"/>
              </w:rPr>
              <w:t>1.1</w:t>
            </w:r>
          </w:p>
        </w:tc>
        <w:tc>
          <w:tcPr>
            <w:tcW w:w="8370" w:type="dxa"/>
          </w:tcPr>
          <w:p w14:paraId="35CBCCD4" w14:textId="77777777" w:rsidR="00DC6BEE" w:rsidRPr="00302478" w:rsidRDefault="00DC6BEE" w:rsidP="007223E8">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05607C36" w14:textId="336C00E8" w:rsidR="007D3A35" w:rsidRPr="00302478" w:rsidRDefault="007D3A35" w:rsidP="007D3A35">
            <w:pPr>
              <w:keepLines/>
              <w:widowControl w:val="0"/>
              <w:rPr>
                <w:rFonts w:cstheme="minorHAnsi"/>
                <w:sz w:val="20"/>
                <w:szCs w:val="20"/>
              </w:rPr>
            </w:pPr>
          </w:p>
          <w:p w14:paraId="3EDE69F4" w14:textId="77777777" w:rsidR="00F8302C" w:rsidRPr="00F8302C" w:rsidRDefault="007D3A35" w:rsidP="00F8302C">
            <w:pPr>
              <w:pStyle w:val="ListParagraph"/>
              <w:keepLines/>
              <w:widowControl w:val="0"/>
              <w:numPr>
                <w:ilvl w:val="0"/>
                <w:numId w:val="25"/>
              </w:numPr>
              <w:spacing w:after="0"/>
              <w:ind w:left="360"/>
              <w:rPr>
                <w:sz w:val="20"/>
                <w:szCs w:val="20"/>
              </w:rPr>
            </w:pPr>
            <w:r w:rsidRPr="522092A9">
              <w:rPr>
                <w:rFonts w:cstheme="minorBidi"/>
                <w:sz w:val="20"/>
                <w:szCs w:val="20"/>
              </w:rPr>
              <w:t xml:space="preserve">Prepare, </w:t>
            </w:r>
            <w:r>
              <w:t>consult upon, disclose, a</w:t>
            </w:r>
            <w:r w:rsidR="7B98A046">
              <w:t>dopt,</w:t>
            </w:r>
            <w:r w:rsidR="7B98A046" w:rsidRPr="522092A9">
              <w:rPr>
                <w:rFonts w:cstheme="minorBidi"/>
                <w:sz w:val="20"/>
                <w:szCs w:val="20"/>
              </w:rPr>
              <w:t xml:space="preserve"> and</w:t>
            </w:r>
            <w:r w:rsidR="76EECA03" w:rsidRPr="522092A9">
              <w:rPr>
                <w:rFonts w:cstheme="minorBidi"/>
                <w:sz w:val="20"/>
                <w:szCs w:val="20"/>
              </w:rPr>
              <w:t xml:space="preserve"> </w:t>
            </w:r>
            <w:r w:rsidR="743FCADB" w:rsidRPr="522092A9">
              <w:rPr>
                <w:rFonts w:cstheme="minorBidi"/>
                <w:sz w:val="20"/>
                <w:szCs w:val="20"/>
              </w:rPr>
              <w:t xml:space="preserve">thereafter </w:t>
            </w:r>
            <w:r w:rsidR="76EECA03" w:rsidRPr="522092A9">
              <w:rPr>
                <w:rFonts w:cstheme="minorBidi"/>
                <w:sz w:val="20"/>
                <w:szCs w:val="20"/>
              </w:rPr>
              <w:t>implement</w:t>
            </w:r>
            <w:r w:rsidR="1F1AE688" w:rsidRPr="522092A9">
              <w:rPr>
                <w:rFonts w:cstheme="minorBidi"/>
                <w:sz w:val="20"/>
                <w:szCs w:val="20"/>
              </w:rPr>
              <w:t>,</w:t>
            </w:r>
            <w:r w:rsidR="76EECA03" w:rsidRPr="522092A9">
              <w:rPr>
                <w:rFonts w:cstheme="minorBidi"/>
                <w:sz w:val="20"/>
                <w:szCs w:val="20"/>
              </w:rPr>
              <w:t xml:space="preserve"> </w:t>
            </w:r>
            <w:r w:rsidRPr="522092A9">
              <w:rPr>
                <w:rFonts w:cstheme="minorBidi"/>
                <w:sz w:val="20"/>
                <w:szCs w:val="20"/>
              </w:rPr>
              <w:t xml:space="preserve">an </w:t>
            </w:r>
            <w:r w:rsidR="76EECA03" w:rsidRPr="522092A9">
              <w:rPr>
                <w:rFonts w:cstheme="minorBidi"/>
                <w:sz w:val="20"/>
                <w:szCs w:val="20"/>
              </w:rPr>
              <w:t>Environmental and Social Management Framework (ESMF) for the Project, consistent with the relevant ESSs</w:t>
            </w:r>
            <w:r w:rsidR="4F35DF5B" w:rsidRPr="522092A9">
              <w:rPr>
                <w:rFonts w:cstheme="minorBidi"/>
                <w:sz w:val="20"/>
                <w:szCs w:val="20"/>
              </w:rPr>
              <w:t xml:space="preserve"> and acceptable to the Association</w:t>
            </w:r>
            <w:r w:rsidR="76EECA03" w:rsidRPr="522092A9">
              <w:rPr>
                <w:rFonts w:cstheme="minorBidi"/>
                <w:sz w:val="20"/>
                <w:szCs w:val="20"/>
              </w:rPr>
              <w:t>.</w:t>
            </w:r>
          </w:p>
          <w:p w14:paraId="3AA94105" w14:textId="77777777" w:rsidR="00F8302C" w:rsidRPr="00F8302C" w:rsidRDefault="00F8302C" w:rsidP="00F8302C">
            <w:pPr>
              <w:pStyle w:val="ListParagraph"/>
              <w:keepLines/>
              <w:widowControl w:val="0"/>
              <w:spacing w:after="0"/>
              <w:ind w:left="360" w:firstLine="0"/>
              <w:rPr>
                <w:sz w:val="20"/>
                <w:szCs w:val="20"/>
              </w:rPr>
            </w:pPr>
          </w:p>
          <w:p w14:paraId="7ED0BFD2" w14:textId="608A74A1" w:rsidR="004101AA" w:rsidRPr="00F8302C" w:rsidRDefault="7480A711" w:rsidP="00F8302C">
            <w:pPr>
              <w:pStyle w:val="ListParagraph"/>
              <w:keepLines/>
              <w:widowControl w:val="0"/>
              <w:numPr>
                <w:ilvl w:val="0"/>
                <w:numId w:val="25"/>
              </w:numPr>
              <w:spacing w:after="0"/>
              <w:ind w:left="360"/>
              <w:rPr>
                <w:sz w:val="20"/>
                <w:szCs w:val="20"/>
              </w:rPr>
            </w:pPr>
            <w:r w:rsidRPr="00F8302C">
              <w:rPr>
                <w:rFonts w:cstheme="minorBidi"/>
                <w:sz w:val="20"/>
                <w:szCs w:val="20"/>
              </w:rPr>
              <w:t>Prepare</w:t>
            </w:r>
            <w:r w:rsidR="539D59A0" w:rsidRPr="00F8302C">
              <w:rPr>
                <w:sz w:val="20"/>
                <w:szCs w:val="20"/>
              </w:rPr>
              <w:t>, consult upon, disclose,</w:t>
            </w:r>
            <w:r w:rsidRPr="00F8302C">
              <w:rPr>
                <w:sz w:val="20"/>
                <w:szCs w:val="20"/>
              </w:rPr>
              <w:t xml:space="preserve"> and implement Environmental and Social Impact Assessment</w:t>
            </w:r>
            <w:r w:rsidR="6AF62130" w:rsidRPr="00F8302C">
              <w:rPr>
                <w:sz w:val="20"/>
                <w:szCs w:val="20"/>
              </w:rPr>
              <w:t>s</w:t>
            </w:r>
            <w:r w:rsidRPr="00F8302C">
              <w:rPr>
                <w:sz w:val="20"/>
                <w:szCs w:val="20"/>
              </w:rPr>
              <w:t xml:space="preserve"> (ESIA</w:t>
            </w:r>
            <w:r w:rsidR="6AF62130" w:rsidRPr="00F8302C">
              <w:rPr>
                <w:sz w:val="20"/>
                <w:szCs w:val="20"/>
              </w:rPr>
              <w:t>s</w:t>
            </w:r>
            <w:r w:rsidRPr="00F8302C">
              <w:rPr>
                <w:sz w:val="20"/>
                <w:szCs w:val="20"/>
              </w:rPr>
              <w:t>) and corresponding Environmental and Social Management Plan</w:t>
            </w:r>
            <w:r w:rsidR="6AF62130" w:rsidRPr="00F8302C">
              <w:rPr>
                <w:sz w:val="20"/>
                <w:szCs w:val="20"/>
              </w:rPr>
              <w:t>s</w:t>
            </w:r>
            <w:r w:rsidRPr="00F8302C">
              <w:rPr>
                <w:sz w:val="20"/>
                <w:szCs w:val="20"/>
              </w:rPr>
              <w:t xml:space="preserve"> (ESMP</w:t>
            </w:r>
            <w:r w:rsidR="6AF62130" w:rsidRPr="00F8302C">
              <w:rPr>
                <w:sz w:val="20"/>
                <w:szCs w:val="20"/>
              </w:rPr>
              <w:t>s</w:t>
            </w:r>
            <w:r w:rsidR="490D5D84" w:rsidRPr="00F8302C">
              <w:rPr>
                <w:sz w:val="20"/>
                <w:szCs w:val="20"/>
              </w:rPr>
              <w:t>)</w:t>
            </w:r>
            <w:r w:rsidR="7A9C6527" w:rsidRPr="00F8302C">
              <w:rPr>
                <w:sz w:val="20"/>
                <w:szCs w:val="20"/>
              </w:rPr>
              <w:t xml:space="preserve"> or </w:t>
            </w:r>
            <w:r w:rsidR="7A9C6527" w:rsidRPr="00F8302C">
              <w:rPr>
                <w:rFonts w:eastAsia="Times New Roman"/>
                <w:sz w:val="20"/>
                <w:szCs w:val="20"/>
              </w:rPr>
              <w:t>ESMP</w:t>
            </w:r>
            <w:r w:rsidR="6AF62130" w:rsidRPr="00F8302C">
              <w:rPr>
                <w:rFonts w:eastAsia="Times New Roman"/>
                <w:sz w:val="20"/>
                <w:szCs w:val="20"/>
              </w:rPr>
              <w:t>s</w:t>
            </w:r>
            <w:r w:rsidR="7A9C6527" w:rsidRPr="00F8302C">
              <w:rPr>
                <w:rFonts w:eastAsia="Times New Roman"/>
                <w:sz w:val="20"/>
                <w:szCs w:val="20"/>
              </w:rPr>
              <w:t xml:space="preserve"> Checklists for </w:t>
            </w:r>
            <w:r w:rsidR="00017402" w:rsidRPr="00F8302C">
              <w:rPr>
                <w:rFonts w:eastAsia="Times New Roman"/>
                <w:sz w:val="20"/>
                <w:szCs w:val="20"/>
              </w:rPr>
              <w:t>low risk</w:t>
            </w:r>
            <w:r w:rsidR="7A9C6527" w:rsidRPr="00F8302C">
              <w:rPr>
                <w:rFonts w:eastAsia="Times New Roman"/>
                <w:sz w:val="20"/>
                <w:szCs w:val="20"/>
              </w:rPr>
              <w:t xml:space="preserve"> works </w:t>
            </w:r>
            <w:r w:rsidRPr="00F8302C">
              <w:rPr>
                <w:sz w:val="20"/>
                <w:szCs w:val="20"/>
              </w:rPr>
              <w:t>consistent with the relevant ESSs</w:t>
            </w:r>
            <w:r w:rsidR="5D041F71" w:rsidRPr="00F8302C">
              <w:rPr>
                <w:sz w:val="20"/>
                <w:szCs w:val="20"/>
              </w:rPr>
              <w:t xml:space="preserve"> </w:t>
            </w:r>
            <w:r w:rsidR="7EF8979B" w:rsidRPr="00F8302C">
              <w:rPr>
                <w:sz w:val="20"/>
                <w:szCs w:val="20"/>
              </w:rPr>
              <w:t xml:space="preserve">as set out in the ESMF </w:t>
            </w:r>
            <w:r w:rsidR="5D041F71" w:rsidRPr="00F8302C">
              <w:rPr>
                <w:sz w:val="20"/>
                <w:szCs w:val="20"/>
              </w:rPr>
              <w:t xml:space="preserve">for the </w:t>
            </w:r>
            <w:r w:rsidR="50DFFF00" w:rsidRPr="00F8302C">
              <w:rPr>
                <w:sz w:val="20"/>
                <w:szCs w:val="20"/>
              </w:rPr>
              <w:t>site-specific</w:t>
            </w:r>
            <w:r w:rsidR="5D041F71" w:rsidRPr="00F8302C">
              <w:rPr>
                <w:sz w:val="20"/>
                <w:szCs w:val="20"/>
              </w:rPr>
              <w:t xml:space="preserve"> subprojects of the Project</w:t>
            </w:r>
            <w:r w:rsidR="7EF8979B" w:rsidRPr="00F8302C">
              <w:rPr>
                <w:sz w:val="20"/>
                <w:szCs w:val="20"/>
              </w:rPr>
              <w:t>.</w:t>
            </w:r>
          </w:p>
          <w:p w14:paraId="62341CEB" w14:textId="77777777" w:rsidR="004101AA" w:rsidRDefault="004101AA" w:rsidP="004101AA">
            <w:pPr>
              <w:pStyle w:val="ListParagraph"/>
              <w:keepLines/>
              <w:widowControl w:val="0"/>
              <w:spacing w:after="0"/>
              <w:ind w:left="360" w:firstLine="0"/>
              <w:rPr>
                <w:sz w:val="20"/>
                <w:szCs w:val="20"/>
              </w:rPr>
            </w:pPr>
          </w:p>
          <w:p w14:paraId="1E3398CE" w14:textId="60DB901A" w:rsidR="007D3A35" w:rsidRPr="004101AA" w:rsidRDefault="007D3A35" w:rsidP="004101AA">
            <w:pPr>
              <w:pStyle w:val="ListParagraph"/>
              <w:keepLines/>
              <w:widowControl w:val="0"/>
              <w:numPr>
                <w:ilvl w:val="0"/>
                <w:numId w:val="25"/>
              </w:numPr>
              <w:spacing w:after="0"/>
              <w:ind w:left="360"/>
              <w:rPr>
                <w:sz w:val="20"/>
                <w:szCs w:val="20"/>
              </w:rPr>
            </w:pPr>
            <w:r w:rsidRPr="5DDE57FF">
              <w:rPr>
                <w:sz w:val="20"/>
                <w:szCs w:val="20"/>
              </w:rPr>
              <w:t xml:space="preserve">The proposed subprojects </w:t>
            </w:r>
            <w:r w:rsidRPr="5DDE57FF">
              <w:rPr>
                <w:rFonts w:cstheme="minorBidi"/>
                <w:sz w:val="20"/>
                <w:szCs w:val="20"/>
              </w:rPr>
              <w:t xml:space="preserve">described in the exclusion list set out in the ESMF shall be ineligible to receive financing under the Project. </w:t>
            </w:r>
            <w:r w:rsidRPr="5DDE57FF">
              <w:rPr>
                <w:rFonts w:cstheme="minorBidi"/>
                <w:strike/>
                <w:sz w:val="20"/>
                <w:szCs w:val="20"/>
              </w:rPr>
              <w:t xml:space="preserve"> </w:t>
            </w:r>
          </w:p>
          <w:p w14:paraId="4F9ABA71" w14:textId="77777777" w:rsidR="00D116CF" w:rsidRPr="00D57571" w:rsidRDefault="00D116CF" w:rsidP="00D116CF">
            <w:pPr>
              <w:keepLines/>
              <w:widowControl w:val="0"/>
              <w:rPr>
                <w:rFonts w:cstheme="minorHAnsi"/>
                <w:sz w:val="20"/>
                <w:szCs w:val="20"/>
              </w:rPr>
            </w:pPr>
          </w:p>
          <w:p w14:paraId="7DEF6287" w14:textId="0ECDBE04" w:rsidR="00D116CF" w:rsidRDefault="00D116CF" w:rsidP="006318B6">
            <w:pPr>
              <w:pStyle w:val="ListParagraph"/>
              <w:keepLines/>
              <w:widowControl w:val="0"/>
              <w:numPr>
                <w:ilvl w:val="0"/>
                <w:numId w:val="28"/>
              </w:numPr>
              <w:spacing w:after="0"/>
              <w:rPr>
                <w:color w:val="000000" w:themeColor="text1"/>
                <w:sz w:val="20"/>
                <w:szCs w:val="20"/>
              </w:rPr>
            </w:pPr>
            <w:r w:rsidRPr="006318B6">
              <w:rPr>
                <w:color w:val="000000" w:themeColor="text1"/>
                <w:sz w:val="20"/>
                <w:szCs w:val="20"/>
              </w:rPr>
              <w:t>Any construction in protected areas or priority areas for biodiversity conservation, as defined in national law</w:t>
            </w:r>
          </w:p>
          <w:p w14:paraId="6B5DDAC3" w14:textId="547D9662" w:rsidR="2BA0626E" w:rsidRPr="00C119AD" w:rsidRDefault="2BA0626E" w:rsidP="006318B6">
            <w:pPr>
              <w:pStyle w:val="ListParagraph"/>
              <w:keepLines/>
              <w:widowControl w:val="0"/>
              <w:numPr>
                <w:ilvl w:val="0"/>
                <w:numId w:val="28"/>
              </w:numPr>
              <w:spacing w:after="0"/>
            </w:pPr>
            <w:r w:rsidRPr="006318B6">
              <w:rPr>
                <w:rFonts w:ascii="Calibri" w:eastAsia="Calibri" w:hAnsi="Calibri" w:cs="Calibri"/>
                <w:sz w:val="20"/>
                <w:szCs w:val="20"/>
              </w:rPr>
              <w:t>Activities that may significantly alter river flow regimes, water abstraction levels, or downstream water availability.</w:t>
            </w:r>
          </w:p>
          <w:p w14:paraId="4BF0A50D" w14:textId="77777777" w:rsidR="00192342" w:rsidRPr="006318B6" w:rsidRDefault="00192342" w:rsidP="00192342">
            <w:pPr>
              <w:pStyle w:val="ListParagraph"/>
              <w:keepLines/>
              <w:widowControl w:val="0"/>
              <w:numPr>
                <w:ilvl w:val="0"/>
                <w:numId w:val="28"/>
              </w:numPr>
              <w:spacing w:after="0"/>
            </w:pPr>
            <w:r>
              <w:rPr>
                <w:rFonts w:ascii="Calibri" w:eastAsia="Calibri" w:hAnsi="Calibri" w:cs="Calibri"/>
                <w:sz w:val="20"/>
                <w:szCs w:val="20"/>
              </w:rPr>
              <w:t>Any construction or works beyond the rehabilitation and modernization of existing schemes and infrastructure, involving minor alterations or additions within the existing footprint and permitted/design capacities</w:t>
            </w:r>
          </w:p>
          <w:p w14:paraId="63A3E14F" w14:textId="7659D805" w:rsidR="00D116CF" w:rsidRPr="006318B6" w:rsidRDefault="00D116CF" w:rsidP="006318B6">
            <w:pPr>
              <w:pStyle w:val="ListParagraph"/>
              <w:keepLines/>
              <w:widowControl w:val="0"/>
              <w:numPr>
                <w:ilvl w:val="0"/>
                <w:numId w:val="28"/>
              </w:numPr>
              <w:spacing w:after="0"/>
              <w:rPr>
                <w:rFonts w:cstheme="minorHAnsi"/>
                <w:color w:val="000000" w:themeColor="text1"/>
                <w:sz w:val="20"/>
                <w:szCs w:val="20"/>
              </w:rPr>
            </w:pPr>
            <w:r w:rsidRPr="006318B6">
              <w:rPr>
                <w:rFonts w:cstheme="minorHAnsi"/>
                <w:color w:val="000000" w:themeColor="text1"/>
                <w:sz w:val="20"/>
                <w:szCs w:val="20"/>
              </w:rPr>
              <w:t>Activities that have the potential to cause any significant loss or degradation of critical natural habitats, whether directly or indirectly, or which would lead to adverse impacts on natural habitats</w:t>
            </w:r>
          </w:p>
          <w:p w14:paraId="21076EBD" w14:textId="3C6EE710"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color w:val="000000" w:themeColor="text1"/>
                <w:sz w:val="20"/>
                <w:szCs w:val="20"/>
              </w:rPr>
              <w:t>Purchase or use of banned/restricted pesticides, insecticides, herbicides, and other dangerous chemicals (banned under national law and World Health Organization (WHO) category 1A and 1B pesticides)</w:t>
            </w:r>
            <w:r w:rsidRPr="006318B6">
              <w:rPr>
                <w:rFonts w:cstheme="minorHAnsi"/>
                <w:sz w:val="20"/>
                <w:szCs w:val="20"/>
              </w:rPr>
              <w:t xml:space="preserve"> </w:t>
            </w:r>
          </w:p>
          <w:p w14:paraId="353016BD" w14:textId="4CAAE66C" w:rsidR="00D116CF" w:rsidRPr="006318B6" w:rsidRDefault="00D116CF" w:rsidP="006318B6">
            <w:pPr>
              <w:pStyle w:val="ListParagraph"/>
              <w:keepLines/>
              <w:widowControl w:val="0"/>
              <w:numPr>
                <w:ilvl w:val="0"/>
                <w:numId w:val="28"/>
              </w:numPr>
              <w:spacing w:after="0"/>
              <w:rPr>
                <w:sz w:val="20"/>
                <w:szCs w:val="20"/>
              </w:rPr>
            </w:pPr>
            <w:r w:rsidRPr="006318B6">
              <w:rPr>
                <w:sz w:val="20"/>
                <w:szCs w:val="20"/>
              </w:rPr>
              <w:t>Any activity affecting physical cultural heritage</w:t>
            </w:r>
            <w:r w:rsidR="69B7922C" w:rsidRPr="006318B6">
              <w:rPr>
                <w:sz w:val="20"/>
                <w:szCs w:val="20"/>
              </w:rPr>
              <w:t>,</w:t>
            </w:r>
            <w:r w:rsidRPr="006318B6">
              <w:rPr>
                <w:sz w:val="20"/>
                <w:szCs w:val="20"/>
              </w:rPr>
              <w:t xml:space="preserve"> such as graves, temples, churches, historical relics, archeological sites, or other cultural structures</w:t>
            </w:r>
            <w:r w:rsidR="256E88B5" w:rsidRPr="006318B6">
              <w:rPr>
                <w:sz w:val="20"/>
                <w:szCs w:val="20"/>
              </w:rPr>
              <w:t xml:space="preserve"> consistent with the ESS8.</w:t>
            </w:r>
          </w:p>
          <w:p w14:paraId="0D8DE2BF" w14:textId="5C62AE1E" w:rsidR="2477EC4B" w:rsidRDefault="2477EC4B" w:rsidP="006318B6">
            <w:pPr>
              <w:pStyle w:val="ListParagraph"/>
              <w:keepLines/>
              <w:widowControl w:val="0"/>
              <w:numPr>
                <w:ilvl w:val="0"/>
                <w:numId w:val="28"/>
              </w:numPr>
              <w:spacing w:after="0"/>
              <w:rPr>
                <w:sz w:val="20"/>
                <w:szCs w:val="20"/>
              </w:rPr>
            </w:pPr>
            <w:r w:rsidRPr="006318B6">
              <w:rPr>
                <w:sz w:val="20"/>
                <w:szCs w:val="20"/>
              </w:rPr>
              <w:t xml:space="preserve">Construction </w:t>
            </w:r>
            <w:r w:rsidR="004101AA" w:rsidRPr="006318B6">
              <w:rPr>
                <w:sz w:val="20"/>
                <w:szCs w:val="20"/>
              </w:rPr>
              <w:t>of</w:t>
            </w:r>
            <w:r w:rsidRPr="006318B6">
              <w:rPr>
                <w:sz w:val="20"/>
                <w:szCs w:val="20"/>
              </w:rPr>
              <w:t xml:space="preserve"> new dams or reconstruction of large dams</w:t>
            </w:r>
          </w:p>
          <w:p w14:paraId="10E50E7B" w14:textId="76E65F29"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sz w:val="20"/>
                <w:szCs w:val="20"/>
              </w:rPr>
              <w:t>Activities that may cause or lead to forced labor or child abuse, child labor exploitation or human trafficking, or subprojects that employ or engage children, over the minimum age of 14 and under the age of 18, in connection with the project in a manner that is likely to be hazardous or interfere with the child’s education or be harmful to the child’s health or physical, mental, spiritual, moral, or social development</w:t>
            </w:r>
          </w:p>
          <w:p w14:paraId="3E69328A" w14:textId="72CD2F4B"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sz w:val="20"/>
                <w:szCs w:val="20"/>
              </w:rPr>
              <w:t>Any activity on land that has disputed ownership or tenure rights</w:t>
            </w:r>
          </w:p>
          <w:p w14:paraId="53C10964" w14:textId="29487A97" w:rsidR="00C46E25" w:rsidRPr="00C46E25" w:rsidRDefault="00D116CF" w:rsidP="00F01E1E">
            <w:pPr>
              <w:pStyle w:val="ListParagraph"/>
              <w:keepLines/>
              <w:widowControl w:val="0"/>
              <w:numPr>
                <w:ilvl w:val="0"/>
                <w:numId w:val="28"/>
              </w:numPr>
              <w:spacing w:after="0"/>
              <w:rPr>
                <w:rFonts w:eastAsia="Times New Roman"/>
                <w:color w:val="4472C4" w:themeColor="accent1"/>
                <w:sz w:val="20"/>
                <w:szCs w:val="20"/>
              </w:rPr>
            </w:pPr>
            <w:r w:rsidRPr="00F01E1E">
              <w:rPr>
                <w:rFonts w:cstheme="minorHAnsi"/>
                <w:sz w:val="20"/>
                <w:szCs w:val="20"/>
              </w:rPr>
              <w:t xml:space="preserve">Any activity that will cause physical relocation of households </w:t>
            </w:r>
          </w:p>
        </w:tc>
        <w:tc>
          <w:tcPr>
            <w:tcW w:w="3150" w:type="dxa"/>
          </w:tcPr>
          <w:p w14:paraId="02865D39" w14:textId="650D0F42" w:rsidR="00F8302C" w:rsidRPr="00F8302C" w:rsidRDefault="00F8302C" w:rsidP="00F8302C">
            <w:pPr>
              <w:pStyle w:val="ListParagraph"/>
              <w:numPr>
                <w:ilvl w:val="0"/>
                <w:numId w:val="41"/>
              </w:numPr>
              <w:spacing w:after="0"/>
              <w:jc w:val="left"/>
              <w:rPr>
                <w:rFonts w:eastAsia="Times New Roman"/>
                <w:sz w:val="20"/>
                <w:szCs w:val="20"/>
              </w:rPr>
            </w:pPr>
            <w:r>
              <w:t>The ESMF was prepared, disclosed, consulted upon, adopted on 0</w:t>
            </w:r>
            <w:r w:rsidR="00EC0492">
              <w:t>5</w:t>
            </w:r>
            <w:r>
              <w:t>/05/2026 and will thereafter be implemented throughout Project implementation. </w:t>
            </w:r>
          </w:p>
          <w:p w14:paraId="5BD3E15A" w14:textId="77777777" w:rsidR="00F8302C" w:rsidRPr="00F8302C" w:rsidRDefault="00F8302C" w:rsidP="00F8302C">
            <w:pPr>
              <w:pStyle w:val="ListParagraph"/>
              <w:spacing w:after="0"/>
              <w:ind w:left="0" w:firstLine="0"/>
              <w:jc w:val="left"/>
              <w:rPr>
                <w:rFonts w:eastAsia="Times New Roman"/>
                <w:sz w:val="20"/>
                <w:szCs w:val="20"/>
              </w:rPr>
            </w:pPr>
          </w:p>
          <w:p w14:paraId="2D4CD10A" w14:textId="77777777" w:rsidR="00F8302C" w:rsidRDefault="00F8302C" w:rsidP="00F8302C">
            <w:pPr>
              <w:pStyle w:val="ListParagraph"/>
              <w:numPr>
                <w:ilvl w:val="0"/>
                <w:numId w:val="41"/>
              </w:numPr>
              <w:spacing w:after="0"/>
              <w:jc w:val="left"/>
              <w:rPr>
                <w:rFonts w:eastAsia="Times New Roman"/>
                <w:sz w:val="20"/>
                <w:szCs w:val="20"/>
              </w:rPr>
            </w:pPr>
            <w:r>
              <w:rPr>
                <w:rFonts w:cstheme="minorBidi"/>
                <w:sz w:val="20"/>
                <w:szCs w:val="20"/>
              </w:rPr>
              <w:t>P</w:t>
            </w:r>
            <w:r w:rsidRPr="00F01E1E">
              <w:rPr>
                <w:rFonts w:cstheme="minorBidi"/>
                <w:sz w:val="20"/>
                <w:szCs w:val="20"/>
              </w:rPr>
              <w:t>repare</w:t>
            </w:r>
            <w:r w:rsidRPr="00F01E1E">
              <w:rPr>
                <w:sz w:val="20"/>
                <w:szCs w:val="20"/>
              </w:rPr>
              <w:t xml:space="preserve">, consult upon, disclose, </w:t>
            </w:r>
            <w:r w:rsidRPr="00F01E1E">
              <w:rPr>
                <w:rFonts w:eastAsia="Times New Roman"/>
                <w:sz w:val="20"/>
                <w:szCs w:val="20"/>
              </w:rPr>
              <w:t>the ESIAs and ESMPs before subproject approval, prior to the commencement of civil work</w:t>
            </w:r>
            <w:r>
              <w:rPr>
                <w:rFonts w:eastAsia="Times New Roman"/>
                <w:sz w:val="20"/>
                <w:szCs w:val="20"/>
              </w:rPr>
              <w:t>s</w:t>
            </w:r>
            <w:r w:rsidRPr="00F01E1E">
              <w:rPr>
                <w:rFonts w:eastAsia="Times New Roman"/>
                <w:sz w:val="20"/>
                <w:szCs w:val="20"/>
              </w:rPr>
              <w:t>, and thereafter implement the ESIAs and ESMPs throughout the</w:t>
            </w:r>
            <w:r>
              <w:rPr>
                <w:rFonts w:eastAsia="Times New Roman"/>
                <w:sz w:val="20"/>
                <w:szCs w:val="20"/>
              </w:rPr>
              <w:t xml:space="preserve"> </w:t>
            </w:r>
            <w:r w:rsidRPr="00F01E1E">
              <w:rPr>
                <w:rFonts w:eastAsia="Times New Roman"/>
                <w:sz w:val="20"/>
                <w:szCs w:val="20"/>
              </w:rPr>
              <w:t>implementation of the Project.</w:t>
            </w:r>
          </w:p>
          <w:p w14:paraId="7A839EE4" w14:textId="76FC41F9" w:rsidR="00F8302C" w:rsidRPr="00F8302C" w:rsidRDefault="00F8302C" w:rsidP="00F8302C">
            <w:pPr>
              <w:pStyle w:val="ListParagraph"/>
              <w:spacing w:after="0"/>
              <w:ind w:left="0" w:firstLine="0"/>
              <w:jc w:val="left"/>
              <w:rPr>
                <w:rFonts w:eastAsia="Times New Roman"/>
                <w:sz w:val="20"/>
                <w:szCs w:val="20"/>
              </w:rPr>
            </w:pPr>
          </w:p>
          <w:p w14:paraId="1AF2D60B" w14:textId="77777777" w:rsidR="00F8302C" w:rsidRPr="00F01E1E" w:rsidRDefault="00F8302C" w:rsidP="00F8302C">
            <w:pPr>
              <w:pStyle w:val="ListParagraph"/>
              <w:spacing w:after="0"/>
              <w:ind w:left="0" w:firstLine="0"/>
              <w:jc w:val="left"/>
              <w:rPr>
                <w:rFonts w:eastAsia="Times New Roman"/>
                <w:sz w:val="20"/>
                <w:szCs w:val="20"/>
              </w:rPr>
            </w:pPr>
          </w:p>
          <w:p w14:paraId="7989CC5E" w14:textId="20B9D5D9" w:rsidR="00DC6BEE" w:rsidRPr="00AC766A" w:rsidRDefault="00DC6BEE" w:rsidP="00FD51DD">
            <w:pPr>
              <w:keepLines/>
              <w:widowControl w:val="0"/>
              <w:rPr>
                <w:rFonts w:eastAsia="Times New Roman" w:cs="Times New Roman"/>
                <w:sz w:val="20"/>
                <w:szCs w:val="20"/>
              </w:rPr>
            </w:pPr>
            <w:r w:rsidRPr="00AC766A">
              <w:rPr>
                <w:rFonts w:eastAsia="Times New Roman" w:cs="Times New Roman"/>
                <w:sz w:val="20"/>
                <w:szCs w:val="20"/>
              </w:rPr>
              <w:t xml:space="preserve"> </w:t>
            </w:r>
          </w:p>
        </w:tc>
        <w:tc>
          <w:tcPr>
            <w:tcW w:w="2160" w:type="dxa"/>
          </w:tcPr>
          <w:p w14:paraId="36723D11" w14:textId="09F93FD5" w:rsidR="00DC6BEE" w:rsidRPr="00302478" w:rsidRDefault="00C213CD" w:rsidP="007223E8">
            <w:pPr>
              <w:keepLines/>
              <w:widowControl w:val="0"/>
              <w:rPr>
                <w:rFonts w:cstheme="minorHAnsi"/>
                <w:sz w:val="20"/>
                <w:szCs w:val="20"/>
              </w:rPr>
            </w:pPr>
            <w:r>
              <w:rPr>
                <w:rFonts w:cstheme="minorHAnsi"/>
                <w:iCs/>
                <w:sz w:val="20"/>
                <w:szCs w:val="20"/>
              </w:rPr>
              <w:t>ALRI PMU</w:t>
            </w:r>
            <w:r w:rsidDel="00926B48">
              <w:rPr>
                <w:rFonts w:cstheme="minorHAnsi"/>
                <w:iCs/>
                <w:sz w:val="20"/>
                <w:szCs w:val="20"/>
              </w:rPr>
              <w:t xml:space="preserve"> </w:t>
            </w:r>
          </w:p>
        </w:tc>
      </w:tr>
      <w:tr w:rsidR="00DC6BEE" w:rsidRPr="00302478" w14:paraId="44510F1B" w14:textId="77777777" w:rsidTr="00F01E1E">
        <w:trPr>
          <w:trHeight w:val="20"/>
        </w:trPr>
        <w:tc>
          <w:tcPr>
            <w:tcW w:w="625" w:type="dxa"/>
          </w:tcPr>
          <w:p w14:paraId="512B6DA5" w14:textId="77777777" w:rsidR="00DC6BEE" w:rsidRPr="00302478" w:rsidRDefault="00DC6BEE" w:rsidP="007223E8">
            <w:pPr>
              <w:keepLines/>
              <w:widowControl w:val="0"/>
              <w:jc w:val="center"/>
              <w:rPr>
                <w:rFonts w:cstheme="minorHAnsi"/>
                <w:sz w:val="20"/>
                <w:szCs w:val="20"/>
              </w:rPr>
            </w:pPr>
            <w:r>
              <w:rPr>
                <w:rFonts w:cstheme="minorHAnsi"/>
                <w:sz w:val="20"/>
                <w:szCs w:val="20"/>
              </w:rPr>
              <w:lastRenderedPageBreak/>
              <w:t>1.2</w:t>
            </w:r>
          </w:p>
        </w:tc>
        <w:tc>
          <w:tcPr>
            <w:tcW w:w="8370" w:type="dxa"/>
          </w:tcPr>
          <w:p w14:paraId="0A1A2823" w14:textId="77777777" w:rsidR="00DC6BEE" w:rsidRPr="00881D66" w:rsidRDefault="00DC6BEE" w:rsidP="007223E8">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28828E59" w14:textId="77777777" w:rsidR="00DC6BEE" w:rsidRPr="00FA0A88" w:rsidRDefault="00DC6BEE" w:rsidP="007223E8">
            <w:pPr>
              <w:keepLines/>
              <w:widowControl w:val="0"/>
              <w:rPr>
                <w:rFonts w:cstheme="minorHAnsi"/>
                <w:sz w:val="20"/>
                <w:szCs w:val="20"/>
              </w:rPr>
            </w:pPr>
          </w:p>
          <w:p w14:paraId="339BB8AF" w14:textId="7742B928" w:rsidR="00DC6BEE" w:rsidRDefault="0A3596E3" w:rsidP="007223E8">
            <w:pPr>
              <w:keepLines/>
              <w:widowControl w:val="0"/>
              <w:jc w:val="both"/>
              <w:rPr>
                <w:rFonts w:ascii="Calibri" w:hAnsi="Calibri" w:cs="Calibri"/>
                <w:sz w:val="20"/>
                <w:szCs w:val="20"/>
              </w:rPr>
            </w:pPr>
            <w:r w:rsidRPr="522092A9">
              <w:rPr>
                <w:rFonts w:ascii="Calibri" w:hAnsi="Calibri" w:cs="Calibri"/>
                <w:sz w:val="20"/>
                <w:szCs w:val="20"/>
              </w:rPr>
              <w:t xml:space="preserve">Incorporate the relevant aspects of the ESCP, including, inter alia, the relevant E&amp;S instruments into the ESHS </w:t>
            </w:r>
            <w:r w:rsidR="00F01E1E" w:rsidRPr="522092A9">
              <w:rPr>
                <w:rFonts w:ascii="Calibri" w:hAnsi="Calibri" w:cs="Calibri"/>
                <w:sz w:val="20"/>
                <w:szCs w:val="20"/>
              </w:rPr>
              <w:t>specifications of</w:t>
            </w:r>
            <w:r w:rsidRPr="522092A9">
              <w:rPr>
                <w:rFonts w:ascii="Calibri" w:hAnsi="Calibri" w:cs="Calibri"/>
                <w:sz w:val="20"/>
                <w:szCs w:val="20"/>
              </w:rPr>
              <w:t xml:space="preserve"> the </w:t>
            </w:r>
            <w:r w:rsidR="4287B867" w:rsidRPr="522092A9">
              <w:rPr>
                <w:rFonts w:ascii="Calibri" w:hAnsi="Calibri" w:cs="Calibri"/>
                <w:sz w:val="20"/>
                <w:szCs w:val="20"/>
              </w:rPr>
              <w:t xml:space="preserve">procurement </w:t>
            </w:r>
            <w:r w:rsidRPr="522092A9">
              <w:rPr>
                <w:rFonts w:ascii="Calibri" w:hAnsi="Calibri" w:cs="Calibri"/>
                <w:sz w:val="20"/>
                <w:szCs w:val="20"/>
              </w:rPr>
              <w:t xml:space="preserve">documents and contracts with contractors and supervising firms. </w:t>
            </w:r>
            <w:r w:rsidR="600E3E8E" w:rsidRPr="522092A9">
              <w:rPr>
                <w:rFonts w:ascii="Calibri" w:hAnsi="Calibri" w:cs="Calibri"/>
                <w:sz w:val="20"/>
                <w:szCs w:val="20"/>
              </w:rPr>
              <w:t>Thereafter,</w:t>
            </w:r>
            <w:r w:rsidRPr="522092A9">
              <w:rPr>
                <w:rFonts w:ascii="Calibri" w:hAnsi="Calibri" w:cs="Calibri"/>
                <w:sz w:val="20"/>
                <w:szCs w:val="20"/>
              </w:rPr>
              <w:t xml:space="preserve"> ensure that the contractors and supervising firms comply and cause subcontractors to comply with the ESHS specifications of their respective contracts.</w:t>
            </w:r>
          </w:p>
          <w:p w14:paraId="41A83E12" w14:textId="422C0EC8" w:rsidR="00DC6BEE" w:rsidRPr="00A90011" w:rsidRDefault="00DC6BEE" w:rsidP="22258AF2">
            <w:pPr>
              <w:keepLines/>
              <w:widowControl w:val="0"/>
              <w:jc w:val="both"/>
              <w:rPr>
                <w:sz w:val="20"/>
                <w:szCs w:val="20"/>
                <w:highlight w:val="yellow"/>
              </w:rPr>
            </w:pPr>
          </w:p>
          <w:p w14:paraId="6E621A78" w14:textId="77777777" w:rsidR="00DC6BEE" w:rsidRPr="00A22534" w:rsidRDefault="00DC6BEE" w:rsidP="007223E8">
            <w:pPr>
              <w:keepLines/>
              <w:widowControl w:val="0"/>
              <w:jc w:val="both"/>
              <w:rPr>
                <w:sz w:val="20"/>
                <w:szCs w:val="20"/>
              </w:rPr>
            </w:pPr>
          </w:p>
        </w:tc>
        <w:tc>
          <w:tcPr>
            <w:tcW w:w="3150" w:type="dxa"/>
            <w:vAlign w:val="center"/>
          </w:tcPr>
          <w:p w14:paraId="0A437AA7" w14:textId="77777777" w:rsidR="009062C5" w:rsidRDefault="009062C5" w:rsidP="009062C5">
            <w:pPr>
              <w:keepLines/>
              <w:widowControl w:val="0"/>
              <w:rPr>
                <w:rFonts w:eastAsia="Times New Roman" w:cstheme="minorHAnsi"/>
                <w:bCs/>
                <w:iCs/>
                <w:sz w:val="20"/>
                <w:szCs w:val="20"/>
              </w:rPr>
            </w:pPr>
            <w:r>
              <w:rPr>
                <w:rFonts w:eastAsia="Times New Roman" w:cstheme="minorHAnsi"/>
                <w:bCs/>
                <w:iCs/>
                <w:sz w:val="20"/>
                <w:szCs w:val="20"/>
              </w:rPr>
              <w:t>As part of the</w:t>
            </w:r>
            <w:r w:rsidRPr="001951B7">
              <w:rPr>
                <w:rFonts w:eastAsia="Times New Roman" w:cstheme="minorHAnsi"/>
                <w:bCs/>
                <w:iCs/>
                <w:sz w:val="20"/>
                <w:szCs w:val="20"/>
              </w:rPr>
              <w:t xml:space="preserve"> preparation of procurement documents</w:t>
            </w:r>
            <w:r>
              <w:rPr>
                <w:rFonts w:eastAsia="Times New Roman" w:cstheme="minorHAnsi"/>
                <w:bCs/>
                <w:iCs/>
                <w:sz w:val="20"/>
                <w:szCs w:val="20"/>
              </w:rPr>
              <w:t xml:space="preserve"> and respective contracts</w:t>
            </w:r>
            <w:r w:rsidRPr="001951B7">
              <w:rPr>
                <w:rFonts w:eastAsia="Times New Roman" w:cstheme="minorHAnsi"/>
                <w:bCs/>
                <w:iCs/>
                <w:sz w:val="20"/>
                <w:szCs w:val="20"/>
              </w:rPr>
              <w:t xml:space="preserve">. </w:t>
            </w:r>
          </w:p>
          <w:p w14:paraId="4DA2BEC8" w14:textId="77777777" w:rsidR="00222715" w:rsidRPr="001951B7" w:rsidRDefault="00222715" w:rsidP="009062C5">
            <w:pPr>
              <w:keepLines/>
              <w:widowControl w:val="0"/>
              <w:rPr>
                <w:rFonts w:eastAsia="Times New Roman" w:cstheme="minorHAnsi"/>
                <w:bCs/>
                <w:iCs/>
                <w:sz w:val="20"/>
                <w:szCs w:val="20"/>
              </w:rPr>
            </w:pPr>
          </w:p>
          <w:p w14:paraId="22A6804A" w14:textId="62C17525" w:rsidR="00DC6BEE" w:rsidRPr="00A90011" w:rsidRDefault="009062C5" w:rsidP="009062C5">
            <w:pPr>
              <w:keepLines/>
              <w:widowControl w:val="0"/>
              <w:rPr>
                <w:rFonts w:cstheme="minorHAnsi"/>
                <w:sz w:val="20"/>
                <w:szCs w:val="20"/>
                <w:lang w:val="en-GB"/>
              </w:rPr>
            </w:pPr>
            <w:r w:rsidRPr="001951B7">
              <w:rPr>
                <w:rFonts w:eastAsia="Times New Roman" w:cstheme="minorHAnsi"/>
                <w:bCs/>
                <w:iCs/>
                <w:sz w:val="20"/>
                <w:szCs w:val="20"/>
              </w:rPr>
              <w:t>Supervise contractors throughout Project implementation.</w:t>
            </w:r>
            <w:r>
              <w:rPr>
                <w:rFonts w:eastAsia="Times New Roman" w:cstheme="minorHAnsi"/>
                <w:bCs/>
                <w:iCs/>
                <w:sz w:val="20"/>
                <w:szCs w:val="20"/>
              </w:rPr>
              <w:t xml:space="preserve"> Copies of relevant contracts provided to the Association upon request. </w:t>
            </w:r>
            <w:r w:rsidR="00DC6BEE" w:rsidRPr="00A90011">
              <w:rPr>
                <w:rFonts w:cstheme="minorHAnsi"/>
                <w:sz w:val="20"/>
                <w:szCs w:val="20"/>
                <w:lang w:val="en-GB"/>
              </w:rPr>
              <w:t xml:space="preserve"> </w:t>
            </w:r>
          </w:p>
          <w:p w14:paraId="329DF523" w14:textId="45E11889" w:rsidR="002222B0" w:rsidRPr="00A90011" w:rsidRDefault="002222B0" w:rsidP="00C213CD">
            <w:pPr>
              <w:keepLines/>
              <w:widowControl w:val="0"/>
              <w:rPr>
                <w:rFonts w:eastAsia="Calibri" w:cstheme="minorHAnsi"/>
                <w:sz w:val="20"/>
                <w:szCs w:val="20"/>
              </w:rPr>
            </w:pPr>
          </w:p>
        </w:tc>
        <w:tc>
          <w:tcPr>
            <w:tcW w:w="2160" w:type="dxa"/>
          </w:tcPr>
          <w:p w14:paraId="70D20685" w14:textId="5A5B8E0D" w:rsidR="00DC6BEE" w:rsidRPr="00302478" w:rsidRDefault="00C213CD" w:rsidP="007223E8">
            <w:pPr>
              <w:keepLines/>
              <w:widowControl w:val="0"/>
              <w:rPr>
                <w:rFonts w:cstheme="minorHAnsi"/>
                <w:sz w:val="20"/>
                <w:szCs w:val="20"/>
              </w:rPr>
            </w:pPr>
            <w:r>
              <w:rPr>
                <w:rFonts w:cstheme="minorHAnsi"/>
                <w:iCs/>
                <w:sz w:val="20"/>
                <w:szCs w:val="20"/>
              </w:rPr>
              <w:t>ALRI</w:t>
            </w:r>
            <w:r w:rsidR="00DA40AF">
              <w:rPr>
                <w:rFonts w:cstheme="minorHAnsi"/>
                <w:iCs/>
                <w:sz w:val="20"/>
                <w:szCs w:val="20"/>
              </w:rPr>
              <w:t xml:space="preserve"> </w:t>
            </w:r>
            <w:r>
              <w:rPr>
                <w:rFonts w:cstheme="minorHAnsi"/>
                <w:iCs/>
                <w:sz w:val="20"/>
                <w:szCs w:val="20"/>
              </w:rPr>
              <w:t>PMU</w:t>
            </w:r>
            <w:r w:rsidDel="00926B48">
              <w:rPr>
                <w:rFonts w:cstheme="minorHAnsi"/>
                <w:iCs/>
                <w:sz w:val="20"/>
                <w:szCs w:val="20"/>
              </w:rPr>
              <w:t xml:space="preserve"> </w:t>
            </w:r>
          </w:p>
        </w:tc>
      </w:tr>
      <w:tr w:rsidR="00DC6BEE" w:rsidRPr="00302478" w14:paraId="09B19804" w14:textId="77777777" w:rsidTr="522092A9">
        <w:trPr>
          <w:trHeight w:val="20"/>
        </w:trPr>
        <w:tc>
          <w:tcPr>
            <w:tcW w:w="625" w:type="dxa"/>
          </w:tcPr>
          <w:p w14:paraId="74BD6322" w14:textId="77777777" w:rsidR="00DC6BEE" w:rsidRPr="00302478" w:rsidRDefault="00DC6BEE" w:rsidP="007223E8">
            <w:pPr>
              <w:keepLines/>
              <w:widowControl w:val="0"/>
              <w:jc w:val="center"/>
              <w:rPr>
                <w:rFonts w:cstheme="minorHAnsi"/>
                <w:sz w:val="20"/>
                <w:szCs w:val="20"/>
              </w:rPr>
            </w:pPr>
            <w:r w:rsidRPr="00302478">
              <w:rPr>
                <w:rFonts w:cstheme="minorHAnsi"/>
                <w:sz w:val="20"/>
                <w:szCs w:val="20"/>
              </w:rPr>
              <w:t>1.</w:t>
            </w:r>
            <w:r>
              <w:rPr>
                <w:rFonts w:cstheme="minorHAnsi"/>
                <w:sz w:val="20"/>
                <w:szCs w:val="20"/>
              </w:rPr>
              <w:t>3</w:t>
            </w:r>
          </w:p>
        </w:tc>
        <w:tc>
          <w:tcPr>
            <w:tcW w:w="8370" w:type="dxa"/>
          </w:tcPr>
          <w:p w14:paraId="209117E0" w14:textId="77777777" w:rsidR="00DC6BEE" w:rsidRPr="00302478" w:rsidRDefault="00DC6BEE" w:rsidP="007223E8">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794D9E0D" w14:textId="77777777" w:rsidR="00DC6BEE" w:rsidRPr="00302478" w:rsidRDefault="00DC6BEE" w:rsidP="007223E8">
            <w:pPr>
              <w:autoSpaceDE w:val="0"/>
              <w:autoSpaceDN w:val="0"/>
              <w:adjustRightInd w:val="0"/>
              <w:rPr>
                <w:rFonts w:eastAsia="Times New Roman"/>
                <w:color w:val="4472C4" w:themeColor="accent1"/>
                <w:sz w:val="20"/>
                <w:szCs w:val="20"/>
              </w:rPr>
            </w:pPr>
          </w:p>
          <w:p w14:paraId="31B542F9" w14:textId="6B7AB7C8" w:rsidR="00DC6BEE" w:rsidRPr="00302478" w:rsidRDefault="0A3596E3" w:rsidP="522092A9">
            <w:pPr>
              <w:pStyle w:val="CommentText"/>
            </w:pPr>
            <w:r>
              <w:t>Carry out the consultancies, studies (including feasibility studies, if applicable), capacity building, training, and any other technical assistance activities under the Project</w:t>
            </w:r>
            <w:r w:rsidRPr="522092A9">
              <w:t xml:space="preserve">, </w:t>
            </w:r>
            <w:r>
              <w:t xml:space="preserve">in accordance with terms of reference </w:t>
            </w:r>
            <w:r w:rsidRPr="522092A9">
              <w:t xml:space="preserve">complying </w:t>
            </w:r>
            <w:r w:rsidR="008D46B9" w:rsidRPr="522092A9">
              <w:t>with the ESF and</w:t>
            </w:r>
            <w:r w:rsidRPr="522092A9">
              <w:t xml:space="preserve"> </w:t>
            </w:r>
            <w:r>
              <w:t xml:space="preserve">acceptable to the Bank. </w:t>
            </w:r>
            <w:r w:rsidR="00DC6BEE" w:rsidRPr="522092A9">
              <w:t>Thereafter prepare and finalize the outputs of such activities in compliance with the terms of reference.</w:t>
            </w:r>
          </w:p>
          <w:p w14:paraId="11D713D1" w14:textId="57DD0AF0" w:rsidR="00C46E25" w:rsidRPr="00302478" w:rsidRDefault="00C46E25" w:rsidP="0002215C">
            <w:pPr>
              <w:keepLines/>
              <w:widowControl w:val="0"/>
              <w:rPr>
                <w:sz w:val="20"/>
                <w:szCs w:val="20"/>
              </w:rPr>
            </w:pPr>
          </w:p>
        </w:tc>
        <w:tc>
          <w:tcPr>
            <w:tcW w:w="3150" w:type="dxa"/>
          </w:tcPr>
          <w:p w14:paraId="031FE5BD" w14:textId="77777777" w:rsidR="00DC6BEE" w:rsidRPr="00302478" w:rsidRDefault="00DC6BEE" w:rsidP="007223E8">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79BD2899" w14:textId="77777777" w:rsidR="00DC6BEE" w:rsidRPr="00302478" w:rsidRDefault="00DC6BEE" w:rsidP="007223E8">
            <w:pPr>
              <w:keepLines/>
              <w:widowControl w:val="0"/>
              <w:rPr>
                <w:rFonts w:eastAsia="Calibri" w:cstheme="minorHAnsi"/>
                <w:sz w:val="20"/>
                <w:szCs w:val="20"/>
              </w:rPr>
            </w:pPr>
          </w:p>
          <w:p w14:paraId="68CB647A" w14:textId="77777777" w:rsidR="00DC6BEE" w:rsidRPr="00302478" w:rsidRDefault="00DC6BEE" w:rsidP="007223E8">
            <w:pPr>
              <w:keepLines/>
              <w:widowControl w:val="0"/>
              <w:rPr>
                <w:rFonts w:eastAsia="Times New Roman" w:cstheme="minorHAnsi"/>
                <w:bCs/>
                <w:sz w:val="20"/>
                <w:szCs w:val="20"/>
              </w:rPr>
            </w:pPr>
          </w:p>
        </w:tc>
        <w:tc>
          <w:tcPr>
            <w:tcW w:w="2160" w:type="dxa"/>
          </w:tcPr>
          <w:p w14:paraId="236C381E" w14:textId="5DE95A62" w:rsidR="00DC6BEE" w:rsidRPr="00302478" w:rsidRDefault="00824E31" w:rsidP="007223E8">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15C6F0EF" w14:textId="77777777" w:rsidTr="522092A9">
        <w:trPr>
          <w:cantSplit/>
          <w:trHeight w:val="233"/>
        </w:trPr>
        <w:tc>
          <w:tcPr>
            <w:tcW w:w="14305" w:type="dxa"/>
            <w:gridSpan w:val="4"/>
            <w:shd w:val="clear" w:color="auto" w:fill="F4B083" w:themeFill="accent2" w:themeFillTint="99"/>
          </w:tcPr>
          <w:p w14:paraId="165A0037" w14:textId="77777777" w:rsidR="003E5820" w:rsidRPr="00302478" w:rsidRDefault="003E5820" w:rsidP="003E5820">
            <w:pPr>
              <w:keepLines/>
              <w:widowControl w:val="0"/>
              <w:rPr>
                <w:rFonts w:cstheme="minorHAnsi"/>
                <w:sz w:val="20"/>
                <w:szCs w:val="20"/>
              </w:rPr>
            </w:pPr>
            <w:r w:rsidRPr="00302478">
              <w:rPr>
                <w:rFonts w:cstheme="minorHAnsi"/>
                <w:b/>
                <w:sz w:val="20"/>
                <w:szCs w:val="20"/>
              </w:rPr>
              <w:t>ESS 2</w:t>
            </w:r>
            <w:proofErr w:type="gramStart"/>
            <w:r w:rsidRPr="00302478">
              <w:rPr>
                <w:rFonts w:cstheme="minorHAnsi"/>
                <w:b/>
                <w:sz w:val="20"/>
                <w:szCs w:val="20"/>
              </w:rPr>
              <w:t>:  LABOR</w:t>
            </w:r>
            <w:proofErr w:type="gramEnd"/>
            <w:r w:rsidRPr="00302478">
              <w:rPr>
                <w:rFonts w:cstheme="minorHAnsi"/>
                <w:b/>
                <w:sz w:val="20"/>
                <w:szCs w:val="20"/>
              </w:rPr>
              <w:t xml:space="preserve"> AND WORKING CONDITIONS</w:t>
            </w:r>
          </w:p>
        </w:tc>
      </w:tr>
      <w:tr w:rsidR="003E5820" w:rsidRPr="00302478" w14:paraId="041E0881" w14:textId="77777777" w:rsidTr="522092A9">
        <w:trPr>
          <w:trHeight w:val="20"/>
        </w:trPr>
        <w:tc>
          <w:tcPr>
            <w:tcW w:w="625" w:type="dxa"/>
          </w:tcPr>
          <w:p w14:paraId="0C15C816"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2.1</w:t>
            </w:r>
          </w:p>
        </w:tc>
        <w:tc>
          <w:tcPr>
            <w:tcW w:w="8370" w:type="dxa"/>
          </w:tcPr>
          <w:p w14:paraId="3AA99D81" w14:textId="77777777" w:rsidR="003E5820" w:rsidRPr="00302478" w:rsidRDefault="003E5820" w:rsidP="003E5820">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53D1096" w14:textId="77777777" w:rsidR="000F0CC2" w:rsidRDefault="000F0CC2" w:rsidP="522092A9">
            <w:pPr>
              <w:keepLines/>
              <w:widowControl w:val="0"/>
              <w:rPr>
                <w:sz w:val="20"/>
                <w:szCs w:val="20"/>
              </w:rPr>
            </w:pPr>
          </w:p>
          <w:p w14:paraId="180C2978" w14:textId="313B912C" w:rsidR="003E5820" w:rsidRPr="00302478" w:rsidRDefault="4599EE21" w:rsidP="522092A9">
            <w:pPr>
              <w:keepLines/>
              <w:widowControl w:val="0"/>
              <w:rPr>
                <w:sz w:val="20"/>
                <w:szCs w:val="20"/>
              </w:rPr>
            </w:pPr>
            <w:r w:rsidRPr="522092A9">
              <w:rPr>
                <w:sz w:val="20"/>
                <w:szCs w:val="20"/>
              </w:rPr>
              <w:t>Prepare, consult upon, adopt, disclose</w:t>
            </w:r>
            <w:r w:rsidR="7210EDC7" w:rsidRPr="522092A9">
              <w:rPr>
                <w:sz w:val="20"/>
                <w:szCs w:val="20"/>
              </w:rPr>
              <w:t>,</w:t>
            </w:r>
            <w:r w:rsidRPr="522092A9">
              <w:rPr>
                <w:sz w:val="20"/>
                <w:szCs w:val="20"/>
              </w:rPr>
              <w:t xml:space="preserve"> and implement the Labor Management Procedures (LMP) for the Project including, inter alia, provisions on working conditions, management of workers relationships, occupational health and safety measures (including personal protective equipment and emergency preparedness and response measures), Code of Conduct (including relating to SEA and SH), to ensure there is no use of child or forced labor, setting out grievance arrangements for Project workers, and applicable requirements for contractors, subcontractors</w:t>
            </w:r>
            <w:r w:rsidR="7FFA7D7D" w:rsidRPr="522092A9">
              <w:rPr>
                <w:sz w:val="20"/>
                <w:szCs w:val="20"/>
              </w:rPr>
              <w:t>,</w:t>
            </w:r>
            <w:r w:rsidRPr="522092A9">
              <w:rPr>
                <w:sz w:val="20"/>
                <w:szCs w:val="20"/>
              </w:rPr>
              <w:t xml:space="preserve"> and supervising companies.</w:t>
            </w:r>
          </w:p>
          <w:p w14:paraId="171D5402" w14:textId="77777777" w:rsidR="003E5820" w:rsidRPr="00302478" w:rsidRDefault="003E5820" w:rsidP="003E5820">
            <w:pPr>
              <w:keepLines/>
              <w:widowControl w:val="0"/>
              <w:rPr>
                <w:b/>
                <w:bCs/>
                <w:color w:val="4472C4" w:themeColor="accent1"/>
                <w:sz w:val="20"/>
                <w:szCs w:val="20"/>
              </w:rPr>
            </w:pPr>
          </w:p>
        </w:tc>
        <w:tc>
          <w:tcPr>
            <w:tcW w:w="3150" w:type="dxa"/>
          </w:tcPr>
          <w:p w14:paraId="4ECC19BC" w14:textId="5E638EF3" w:rsidR="003E5820" w:rsidRPr="00EC0492" w:rsidRDefault="002D1FE5" w:rsidP="003E5820">
            <w:pPr>
              <w:keepLines/>
              <w:widowControl w:val="0"/>
              <w:rPr>
                <w:sz w:val="20"/>
                <w:szCs w:val="20"/>
              </w:rPr>
            </w:pPr>
            <w:r w:rsidRPr="00EC0492">
              <w:rPr>
                <w:sz w:val="20"/>
                <w:szCs w:val="20"/>
              </w:rPr>
              <w:t>The LMP was prepared, disclosed, consulted upon, adopted on 0</w:t>
            </w:r>
            <w:r w:rsidR="00EC0492" w:rsidRPr="00EC0492">
              <w:rPr>
                <w:sz w:val="20"/>
                <w:szCs w:val="20"/>
              </w:rPr>
              <w:t>5</w:t>
            </w:r>
            <w:r w:rsidRPr="00EC0492">
              <w:rPr>
                <w:sz w:val="20"/>
                <w:szCs w:val="20"/>
              </w:rPr>
              <w:t>/05/2026 and will thereafter be implemented throughout Project implementation. </w:t>
            </w:r>
          </w:p>
          <w:p w14:paraId="00016FC0" w14:textId="77777777" w:rsidR="00451630" w:rsidRPr="00302478" w:rsidRDefault="00451630" w:rsidP="003E5820">
            <w:pPr>
              <w:keepLines/>
              <w:widowControl w:val="0"/>
              <w:rPr>
                <w:rFonts w:eastAsia="Times New Roman"/>
                <w:sz w:val="20"/>
                <w:szCs w:val="20"/>
              </w:rPr>
            </w:pPr>
          </w:p>
        </w:tc>
        <w:tc>
          <w:tcPr>
            <w:tcW w:w="2160" w:type="dxa"/>
          </w:tcPr>
          <w:p w14:paraId="5228D91D" w14:textId="5B72AAA1"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2901F2" w:rsidRPr="00302478" w14:paraId="79E49AAF" w14:textId="77777777" w:rsidTr="522092A9">
        <w:trPr>
          <w:trHeight w:val="20"/>
        </w:trPr>
        <w:tc>
          <w:tcPr>
            <w:tcW w:w="625" w:type="dxa"/>
          </w:tcPr>
          <w:p w14:paraId="0F38EB79" w14:textId="77777777" w:rsidR="002901F2" w:rsidRPr="00302478" w:rsidRDefault="002901F2" w:rsidP="002901F2">
            <w:pPr>
              <w:keepLines/>
              <w:widowControl w:val="0"/>
              <w:jc w:val="center"/>
              <w:rPr>
                <w:rFonts w:cstheme="minorHAnsi"/>
                <w:sz w:val="20"/>
                <w:szCs w:val="20"/>
              </w:rPr>
            </w:pPr>
            <w:r w:rsidRPr="00302478">
              <w:rPr>
                <w:rFonts w:cstheme="minorHAnsi"/>
                <w:sz w:val="20"/>
                <w:szCs w:val="20"/>
              </w:rPr>
              <w:t>2.2</w:t>
            </w:r>
          </w:p>
        </w:tc>
        <w:tc>
          <w:tcPr>
            <w:tcW w:w="8370" w:type="dxa"/>
          </w:tcPr>
          <w:p w14:paraId="2B5726E5" w14:textId="77777777" w:rsidR="002901F2" w:rsidRPr="00302478" w:rsidRDefault="002901F2" w:rsidP="002901F2">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497BDA16" w14:textId="77777777" w:rsidR="002901F2" w:rsidRPr="00302478" w:rsidRDefault="002901F2" w:rsidP="002901F2">
            <w:pPr>
              <w:keepLines/>
              <w:widowControl w:val="0"/>
              <w:ind w:left="360"/>
              <w:rPr>
                <w:rFonts w:eastAsia="Calibri" w:cstheme="minorHAnsi"/>
                <w:color w:val="2E74B5" w:themeColor="accent5" w:themeShade="BF"/>
                <w:sz w:val="20"/>
                <w:szCs w:val="20"/>
                <w:lang w:val="en-GB"/>
              </w:rPr>
            </w:pPr>
          </w:p>
          <w:p w14:paraId="334162D6" w14:textId="77777777" w:rsidR="002901F2" w:rsidRDefault="002901F2" w:rsidP="002901F2">
            <w:pPr>
              <w:keepLines/>
              <w:widowControl w:val="0"/>
              <w:rPr>
                <w:sz w:val="20"/>
                <w:szCs w:val="20"/>
              </w:rPr>
            </w:pPr>
            <w:r w:rsidRPr="00315793">
              <w:rPr>
                <w:rFonts w:cstheme="minorHAnsi"/>
                <w:sz w:val="20"/>
                <w:szCs w:val="20"/>
              </w:rPr>
              <w:t>The ESMF shall include an assessment of work-related health risks; handling and disposal of hazardous materials; excessive noise and dust levels, site safety awareness and access restrictions; etc., whereas the ESMP shall include mitigation measures relevant to site-specific risks.</w:t>
            </w:r>
          </w:p>
          <w:p w14:paraId="260CD7BE" w14:textId="3D20B89D" w:rsidR="002901F2" w:rsidRPr="00302478" w:rsidRDefault="002901F2" w:rsidP="002901F2">
            <w:pPr>
              <w:keepLines/>
              <w:widowControl w:val="0"/>
              <w:rPr>
                <w:rFonts w:cstheme="minorHAnsi"/>
                <w:b/>
                <w:color w:val="4472C4" w:themeColor="accent1"/>
                <w:sz w:val="20"/>
                <w:szCs w:val="20"/>
              </w:rPr>
            </w:pPr>
          </w:p>
        </w:tc>
        <w:tc>
          <w:tcPr>
            <w:tcW w:w="3150" w:type="dxa"/>
          </w:tcPr>
          <w:p w14:paraId="3337EDC1" w14:textId="01066F41" w:rsidR="002901F2" w:rsidRPr="00302478" w:rsidRDefault="002901F2" w:rsidP="00A90011">
            <w:pPr>
              <w:keepLines/>
              <w:widowControl w:val="0"/>
              <w:rPr>
                <w:sz w:val="20"/>
                <w:szCs w:val="20"/>
              </w:rPr>
            </w:pPr>
            <w:r w:rsidRPr="22DAFD40">
              <w:rPr>
                <w:sz w:val="20"/>
                <w:szCs w:val="20"/>
              </w:rPr>
              <w:t xml:space="preserve">Prepare the OHS Management Plan </w:t>
            </w:r>
            <w:r w:rsidR="40C1E8C6" w:rsidRPr="22DAFD40">
              <w:rPr>
                <w:sz w:val="20"/>
                <w:szCs w:val="20"/>
              </w:rPr>
              <w:t xml:space="preserve">at the </w:t>
            </w:r>
            <w:r w:rsidRPr="22DAFD40">
              <w:rPr>
                <w:sz w:val="20"/>
                <w:szCs w:val="20"/>
              </w:rPr>
              <w:t>same timeframe as for the preparation and implementation of the ESMPs and thereafter implement the plan throughout Project implementation.</w:t>
            </w:r>
          </w:p>
          <w:p w14:paraId="5C9D2671" w14:textId="77777777" w:rsidR="002901F2" w:rsidRPr="00302478" w:rsidRDefault="002901F2" w:rsidP="002901F2">
            <w:pPr>
              <w:keepLines/>
              <w:widowControl w:val="0"/>
              <w:rPr>
                <w:rFonts w:eastAsia="Times New Roman"/>
                <w:sz w:val="20"/>
                <w:szCs w:val="20"/>
              </w:rPr>
            </w:pPr>
          </w:p>
        </w:tc>
        <w:tc>
          <w:tcPr>
            <w:tcW w:w="2160" w:type="dxa"/>
          </w:tcPr>
          <w:p w14:paraId="13D8A953" w14:textId="58DD85CB" w:rsidR="002901F2" w:rsidRPr="00302478" w:rsidRDefault="002901F2" w:rsidP="002901F2">
            <w:pPr>
              <w:keepLines/>
              <w:widowControl w:val="0"/>
              <w:rPr>
                <w:rFonts w:cstheme="minorHAnsi"/>
                <w:sz w:val="20"/>
                <w:szCs w:val="20"/>
              </w:rPr>
            </w:pPr>
            <w:r w:rsidRPr="00C73C65">
              <w:rPr>
                <w:rFonts w:cstheme="minorHAnsi"/>
                <w:iCs/>
                <w:sz w:val="20"/>
                <w:szCs w:val="20"/>
              </w:rPr>
              <w:t>ALRI PMU</w:t>
            </w:r>
          </w:p>
        </w:tc>
      </w:tr>
      <w:tr w:rsidR="002901F2" w:rsidRPr="00302478" w14:paraId="7B35189A" w14:textId="77777777" w:rsidTr="522092A9">
        <w:trPr>
          <w:trHeight w:val="20"/>
        </w:trPr>
        <w:tc>
          <w:tcPr>
            <w:tcW w:w="625" w:type="dxa"/>
          </w:tcPr>
          <w:p w14:paraId="520F1AFE" w14:textId="77777777" w:rsidR="002901F2" w:rsidRPr="00302478" w:rsidRDefault="002901F2" w:rsidP="002901F2">
            <w:pPr>
              <w:keepLines/>
              <w:widowControl w:val="0"/>
              <w:jc w:val="center"/>
              <w:rPr>
                <w:rFonts w:cstheme="minorHAnsi"/>
                <w:sz w:val="20"/>
                <w:szCs w:val="20"/>
              </w:rPr>
            </w:pPr>
            <w:r w:rsidRPr="00302478">
              <w:rPr>
                <w:rFonts w:cstheme="minorHAnsi"/>
                <w:sz w:val="20"/>
                <w:szCs w:val="20"/>
              </w:rPr>
              <w:lastRenderedPageBreak/>
              <w:t>2.3</w:t>
            </w:r>
          </w:p>
        </w:tc>
        <w:tc>
          <w:tcPr>
            <w:tcW w:w="8370" w:type="dxa"/>
          </w:tcPr>
          <w:p w14:paraId="4FC5AFC0" w14:textId="77777777" w:rsidR="002901F2" w:rsidRPr="00302478" w:rsidRDefault="002901F2" w:rsidP="002901F2">
            <w:pPr>
              <w:keepLines/>
              <w:widowControl w:val="0"/>
              <w:rPr>
                <w:rFonts w:cstheme="minorHAnsi"/>
                <w:b/>
                <w:color w:val="4472C4" w:themeColor="accent1"/>
                <w:szCs w:val="20"/>
              </w:rPr>
            </w:pPr>
            <w:r w:rsidRPr="00643D4A">
              <w:rPr>
                <w:rFonts w:cstheme="minorHAnsi"/>
                <w:b/>
                <w:color w:val="4472C4" w:themeColor="accent1"/>
                <w:sz w:val="20"/>
                <w:szCs w:val="20"/>
              </w:rPr>
              <w:t>GRIEVANCE</w:t>
            </w:r>
            <w:r w:rsidRPr="00302478">
              <w:rPr>
                <w:rFonts w:cstheme="minorHAnsi"/>
                <w:b/>
                <w:color w:val="4472C4" w:themeColor="accent1"/>
                <w:szCs w:val="20"/>
              </w:rPr>
              <w:t xml:space="preserve"> MECHANISM FOR PROJECT WORKERS </w:t>
            </w:r>
          </w:p>
          <w:p w14:paraId="49BD3593" w14:textId="77777777" w:rsidR="00FF5AE5" w:rsidRDefault="00FF5AE5" w:rsidP="002901F2">
            <w:pPr>
              <w:rPr>
                <w:rFonts w:cstheme="minorHAnsi"/>
                <w:sz w:val="20"/>
                <w:szCs w:val="20"/>
              </w:rPr>
            </w:pPr>
          </w:p>
          <w:p w14:paraId="6B811F0F" w14:textId="7C54513B" w:rsidR="002901F2" w:rsidRPr="00302478" w:rsidRDefault="002901F2" w:rsidP="002901F2">
            <w:r w:rsidRPr="00FF5AE5">
              <w:rPr>
                <w:rFonts w:cstheme="minorHAnsi"/>
                <w:sz w:val="20"/>
                <w:szCs w:val="20"/>
              </w:rPr>
              <w:t>Establish and operate a grievance mechanism for Project workers, as described in the LMP and consistent with ESS2.</w:t>
            </w:r>
            <w:r w:rsidRPr="001160B2">
              <w:rPr>
                <w:rFonts w:eastAsia="Times New Roman" w:cstheme="minorHAnsi"/>
                <w:bCs/>
                <w:color w:val="4472C4" w:themeColor="accent1"/>
                <w:sz w:val="20"/>
                <w:szCs w:val="20"/>
              </w:rPr>
              <w:t xml:space="preserve">  </w:t>
            </w:r>
          </w:p>
        </w:tc>
        <w:tc>
          <w:tcPr>
            <w:tcW w:w="3150" w:type="dxa"/>
          </w:tcPr>
          <w:p w14:paraId="70F1721C" w14:textId="301BE7C4" w:rsidR="002901F2" w:rsidRPr="00302478" w:rsidRDefault="4909F323" w:rsidP="522092A9">
            <w:pPr>
              <w:keepLines/>
              <w:widowControl w:val="0"/>
              <w:rPr>
                <w:sz w:val="20"/>
                <w:szCs w:val="20"/>
                <w:lang w:eastAsia="en-GB"/>
              </w:rPr>
            </w:pPr>
            <w:r w:rsidRPr="522092A9">
              <w:rPr>
                <w:rFonts w:eastAsia="Times New Roman"/>
                <w:sz w:val="20"/>
                <w:szCs w:val="20"/>
              </w:rPr>
              <w:t xml:space="preserve">Establish </w:t>
            </w:r>
            <w:r w:rsidR="00000650">
              <w:rPr>
                <w:rFonts w:eastAsia="Times New Roman"/>
                <w:sz w:val="20"/>
                <w:szCs w:val="20"/>
              </w:rPr>
              <w:t xml:space="preserve">a </w:t>
            </w:r>
            <w:r w:rsidR="00D46798">
              <w:rPr>
                <w:rFonts w:eastAsia="Times New Roman"/>
                <w:sz w:val="20"/>
                <w:szCs w:val="20"/>
              </w:rPr>
              <w:t xml:space="preserve">worker </w:t>
            </w:r>
            <w:r w:rsidRPr="522092A9">
              <w:rPr>
                <w:rFonts w:eastAsia="Times New Roman"/>
                <w:sz w:val="20"/>
                <w:szCs w:val="20"/>
              </w:rPr>
              <w:t xml:space="preserve">grievance mechanism prior </w:t>
            </w:r>
            <w:r w:rsidR="74A666DA" w:rsidRPr="522092A9">
              <w:rPr>
                <w:rFonts w:eastAsia="Times New Roman"/>
                <w:sz w:val="20"/>
                <w:szCs w:val="20"/>
              </w:rPr>
              <w:t xml:space="preserve">to </w:t>
            </w:r>
            <w:r w:rsidRPr="522092A9">
              <w:rPr>
                <w:rFonts w:eastAsia="Times New Roman"/>
                <w:sz w:val="20"/>
                <w:szCs w:val="20"/>
              </w:rPr>
              <w:t>engaging project workers and thereafter maintain and operate it throughout Project implementation.</w:t>
            </w:r>
          </w:p>
        </w:tc>
        <w:tc>
          <w:tcPr>
            <w:tcW w:w="2160" w:type="dxa"/>
          </w:tcPr>
          <w:p w14:paraId="79B3A104" w14:textId="6C16BE03" w:rsidR="002901F2" w:rsidRPr="00302478" w:rsidRDefault="00824E31" w:rsidP="002901F2">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26BEFFE3" w14:textId="77777777" w:rsidTr="522092A9">
        <w:trPr>
          <w:trHeight w:val="20"/>
        </w:trPr>
        <w:tc>
          <w:tcPr>
            <w:tcW w:w="14305" w:type="dxa"/>
            <w:gridSpan w:val="4"/>
            <w:shd w:val="clear" w:color="auto" w:fill="F4B083" w:themeFill="accent2" w:themeFillTint="99"/>
          </w:tcPr>
          <w:p w14:paraId="3EFDB96A" w14:textId="52638EBF" w:rsidR="003E5820" w:rsidRPr="00302478" w:rsidRDefault="003E5820" w:rsidP="003E5820">
            <w:pPr>
              <w:keepLines/>
              <w:widowControl w:val="0"/>
              <w:rPr>
                <w:rFonts w:cstheme="minorHAnsi"/>
                <w:sz w:val="20"/>
                <w:szCs w:val="20"/>
              </w:rPr>
            </w:pPr>
            <w:r w:rsidRPr="00302478">
              <w:rPr>
                <w:rFonts w:cstheme="minorHAnsi"/>
                <w:b/>
                <w:sz w:val="20"/>
                <w:szCs w:val="20"/>
              </w:rPr>
              <w:t>ESS 3</w:t>
            </w:r>
            <w:r w:rsidR="00E638E8" w:rsidRPr="00302478">
              <w:rPr>
                <w:rFonts w:cstheme="minorHAnsi"/>
                <w:b/>
                <w:sz w:val="20"/>
                <w:szCs w:val="20"/>
              </w:rPr>
              <w:t>: RESOURCE</w:t>
            </w:r>
            <w:r w:rsidRPr="00302478">
              <w:rPr>
                <w:rFonts w:cstheme="minorHAnsi"/>
                <w:b/>
                <w:sz w:val="20"/>
                <w:szCs w:val="20"/>
              </w:rPr>
              <w:t xml:space="preserve"> EFFICIENCY AND POLLUTION PREVENTION AND MANAGEMENT</w:t>
            </w:r>
          </w:p>
        </w:tc>
      </w:tr>
      <w:tr w:rsidR="003E5820" w:rsidRPr="00302478" w14:paraId="36C79354" w14:textId="77777777" w:rsidTr="00000650">
        <w:trPr>
          <w:trHeight w:val="20"/>
        </w:trPr>
        <w:tc>
          <w:tcPr>
            <w:tcW w:w="625" w:type="dxa"/>
          </w:tcPr>
          <w:p w14:paraId="46116341" w14:textId="631A4C20" w:rsidR="003E5820" w:rsidRPr="00302478" w:rsidRDefault="003E5820" w:rsidP="003E5820">
            <w:pPr>
              <w:keepLines/>
              <w:widowControl w:val="0"/>
              <w:jc w:val="center"/>
              <w:rPr>
                <w:rFonts w:cstheme="minorHAnsi"/>
                <w:sz w:val="20"/>
                <w:szCs w:val="20"/>
              </w:rPr>
            </w:pPr>
            <w:r w:rsidRPr="00302478">
              <w:rPr>
                <w:rFonts w:cstheme="minorHAnsi"/>
                <w:sz w:val="20"/>
                <w:szCs w:val="20"/>
              </w:rPr>
              <w:t>3.</w:t>
            </w:r>
            <w:r>
              <w:rPr>
                <w:rFonts w:cstheme="minorHAnsi"/>
                <w:sz w:val="20"/>
                <w:szCs w:val="20"/>
              </w:rPr>
              <w:t>1</w:t>
            </w:r>
          </w:p>
        </w:tc>
        <w:tc>
          <w:tcPr>
            <w:tcW w:w="8370" w:type="dxa"/>
          </w:tcPr>
          <w:p w14:paraId="2E9A30A8" w14:textId="77777777" w:rsidR="003E5820" w:rsidRPr="00302478" w:rsidRDefault="003E5820" w:rsidP="003E5820">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6A9AA664" w14:textId="77777777" w:rsidR="000F0CC2" w:rsidRDefault="000F0CC2" w:rsidP="00D46798">
            <w:pPr>
              <w:rPr>
                <w:sz w:val="20"/>
                <w:szCs w:val="20"/>
              </w:rPr>
            </w:pPr>
          </w:p>
          <w:p w14:paraId="3A486F37" w14:textId="149D1E28" w:rsidR="003E5820" w:rsidRPr="00302478" w:rsidRDefault="4599EE21" w:rsidP="00D46798">
            <w:pPr>
              <w:rPr>
                <w:sz w:val="20"/>
                <w:szCs w:val="20"/>
              </w:rPr>
            </w:pPr>
            <w:r w:rsidRPr="522092A9">
              <w:rPr>
                <w:sz w:val="20"/>
                <w:szCs w:val="20"/>
              </w:rPr>
              <w:t>Prepare and implement a Waste Management Plan (WMP), as part of the ESMP prepared for the Project, to manage hazardous and non-hazardous waste,</w:t>
            </w:r>
            <w:r w:rsidR="1AF28E15" w:rsidRPr="522092A9">
              <w:rPr>
                <w:sz w:val="20"/>
                <w:szCs w:val="20"/>
              </w:rPr>
              <w:t xml:space="preserve"> and contaminated water</w:t>
            </w:r>
            <w:r w:rsidRPr="522092A9">
              <w:rPr>
                <w:sz w:val="20"/>
                <w:szCs w:val="20"/>
              </w:rPr>
              <w:t xml:space="preserve"> consistent with ESS3.  </w:t>
            </w:r>
          </w:p>
        </w:tc>
        <w:tc>
          <w:tcPr>
            <w:tcW w:w="3150" w:type="dxa"/>
          </w:tcPr>
          <w:p w14:paraId="2F031B13" w14:textId="64DD2EEF" w:rsidR="003E5820" w:rsidRPr="00844639" w:rsidRDefault="003E5820" w:rsidP="003E5820">
            <w:pPr>
              <w:keepLines/>
              <w:widowControl w:val="0"/>
              <w:rPr>
                <w:sz w:val="20"/>
                <w:szCs w:val="20"/>
              </w:rPr>
            </w:pPr>
            <w:r w:rsidRPr="00844639">
              <w:rPr>
                <w:sz w:val="20"/>
                <w:szCs w:val="20"/>
              </w:rPr>
              <w:t>Same timeframe as for the adoption and implementation of the ESMF and ESMPs under action</w:t>
            </w:r>
          </w:p>
          <w:p w14:paraId="07DF5EFD" w14:textId="187ED871" w:rsidR="00D46798" w:rsidRPr="00302478" w:rsidDel="002D5209" w:rsidRDefault="003E5820" w:rsidP="00E638E8">
            <w:pPr>
              <w:keepLines/>
              <w:widowControl w:val="0"/>
              <w:rPr>
                <w:rFonts w:cstheme="minorHAnsi"/>
                <w:sz w:val="20"/>
                <w:szCs w:val="20"/>
              </w:rPr>
            </w:pPr>
            <w:r w:rsidRPr="00D46798">
              <w:rPr>
                <w:sz w:val="20"/>
                <w:szCs w:val="20"/>
              </w:rPr>
              <w:t>1.1 above and</w:t>
            </w:r>
            <w:r w:rsidRPr="00302478">
              <w:rPr>
                <w:sz w:val="20"/>
                <w:szCs w:val="20"/>
              </w:rPr>
              <w:t xml:space="preserve"> thereafter implement the WMP throughout Project implementation.</w:t>
            </w:r>
          </w:p>
        </w:tc>
        <w:tc>
          <w:tcPr>
            <w:tcW w:w="2160" w:type="dxa"/>
          </w:tcPr>
          <w:p w14:paraId="1F4BB766" w14:textId="159465FD"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42344417" w14:textId="77777777" w:rsidTr="00000650">
        <w:trPr>
          <w:trHeight w:val="20"/>
        </w:trPr>
        <w:tc>
          <w:tcPr>
            <w:tcW w:w="14305" w:type="dxa"/>
            <w:gridSpan w:val="4"/>
            <w:shd w:val="clear" w:color="auto" w:fill="F4B083" w:themeFill="accent2" w:themeFillTint="99"/>
          </w:tcPr>
          <w:p w14:paraId="216BDE1A" w14:textId="77777777" w:rsidR="003E5820" w:rsidRPr="00302478" w:rsidRDefault="003E5820" w:rsidP="003E5820">
            <w:pPr>
              <w:keepLines/>
              <w:widowControl w:val="0"/>
              <w:rPr>
                <w:rFonts w:cstheme="minorHAnsi"/>
                <w:sz w:val="20"/>
                <w:szCs w:val="20"/>
              </w:rPr>
            </w:pPr>
            <w:r w:rsidRPr="00302478">
              <w:rPr>
                <w:rFonts w:cstheme="minorHAnsi"/>
                <w:b/>
                <w:sz w:val="20"/>
                <w:szCs w:val="20"/>
              </w:rPr>
              <w:t xml:space="preserve">ESS 4:  COMMUNITY HEALTH AND SAFETY </w:t>
            </w:r>
          </w:p>
        </w:tc>
      </w:tr>
      <w:tr w:rsidR="003E5820" w:rsidRPr="00302478" w14:paraId="3F3C9484" w14:textId="77777777" w:rsidTr="00000650">
        <w:trPr>
          <w:trHeight w:val="20"/>
        </w:trPr>
        <w:tc>
          <w:tcPr>
            <w:tcW w:w="625" w:type="dxa"/>
          </w:tcPr>
          <w:p w14:paraId="6A250C7B"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4.1</w:t>
            </w:r>
          </w:p>
        </w:tc>
        <w:tc>
          <w:tcPr>
            <w:tcW w:w="8370" w:type="dxa"/>
          </w:tcPr>
          <w:p w14:paraId="4C748ABA" w14:textId="77777777" w:rsidR="003E5820" w:rsidRPr="00302478" w:rsidRDefault="003E5820" w:rsidP="003E5820">
            <w:pPr>
              <w:keepLines/>
              <w:widowControl w:val="0"/>
              <w:rPr>
                <w:rFonts w:cstheme="minorHAnsi"/>
                <w:sz w:val="20"/>
                <w:szCs w:val="20"/>
              </w:rPr>
            </w:pPr>
            <w:r w:rsidRPr="00302478">
              <w:rPr>
                <w:rFonts w:cstheme="minorHAnsi"/>
                <w:b/>
                <w:color w:val="4472C4" w:themeColor="accent1"/>
                <w:sz w:val="20"/>
                <w:szCs w:val="20"/>
              </w:rPr>
              <w:t>TRAFFIC AND ROAD SAFETY</w:t>
            </w:r>
          </w:p>
          <w:p w14:paraId="11079E1A" w14:textId="77777777" w:rsidR="000F0CC2" w:rsidRDefault="000F0CC2" w:rsidP="00E638E8">
            <w:pPr>
              <w:keepLines/>
              <w:widowControl w:val="0"/>
              <w:rPr>
                <w:sz w:val="20"/>
                <w:szCs w:val="20"/>
              </w:rPr>
            </w:pPr>
          </w:p>
          <w:p w14:paraId="00885EE0" w14:textId="362A54E5" w:rsidR="00E638E8" w:rsidRDefault="003E5820" w:rsidP="00E638E8">
            <w:pPr>
              <w:keepLines/>
              <w:widowControl w:val="0"/>
              <w:rPr>
                <w:sz w:val="20"/>
                <w:szCs w:val="20"/>
              </w:rPr>
            </w:pPr>
            <w:r w:rsidRPr="00302478">
              <w:rPr>
                <w:sz w:val="20"/>
                <w:szCs w:val="20"/>
              </w:rPr>
              <w:t xml:space="preserve">Incorporate measures to manage traffic and road safety risks as required in the ESMP to be prepared under action </w:t>
            </w:r>
            <w:r>
              <w:rPr>
                <w:sz w:val="20"/>
                <w:szCs w:val="20"/>
              </w:rPr>
              <w:t>1.1</w:t>
            </w:r>
            <w:r w:rsidRPr="00302478">
              <w:rPr>
                <w:sz w:val="20"/>
                <w:szCs w:val="20"/>
              </w:rPr>
              <w:t xml:space="preserve"> above.</w:t>
            </w:r>
          </w:p>
          <w:p w14:paraId="324B10F9" w14:textId="77777777" w:rsidR="000F0CC2" w:rsidRDefault="000F0CC2" w:rsidP="00E638E8">
            <w:pPr>
              <w:keepLines/>
              <w:widowControl w:val="0"/>
              <w:rPr>
                <w:sz w:val="20"/>
                <w:szCs w:val="20"/>
              </w:rPr>
            </w:pPr>
          </w:p>
          <w:p w14:paraId="64E0A654" w14:textId="304DBD62" w:rsidR="000F0CC2" w:rsidRPr="00302478" w:rsidRDefault="000F0CC2" w:rsidP="00E638E8">
            <w:pPr>
              <w:keepLines/>
              <w:widowControl w:val="0"/>
              <w:rPr>
                <w:b/>
                <w:bCs/>
                <w:color w:val="5B9BD5" w:themeColor="accent5"/>
                <w:sz w:val="20"/>
                <w:szCs w:val="20"/>
              </w:rPr>
            </w:pPr>
          </w:p>
        </w:tc>
        <w:tc>
          <w:tcPr>
            <w:tcW w:w="3150" w:type="dxa"/>
          </w:tcPr>
          <w:p w14:paraId="046C19B2" w14:textId="6BC8F2AA" w:rsidR="00D46798" w:rsidRPr="00302478" w:rsidRDefault="003E5820" w:rsidP="00E638E8">
            <w:pPr>
              <w:keepLines/>
              <w:widowControl w:val="0"/>
              <w:rPr>
                <w:rFonts w:cstheme="minorHAnsi"/>
                <w:sz w:val="20"/>
                <w:szCs w:val="20"/>
              </w:rPr>
            </w:pPr>
            <w:r w:rsidRPr="00302478">
              <w:rPr>
                <w:rFonts w:cstheme="minorHAnsi"/>
                <w:sz w:val="20"/>
                <w:szCs w:val="20"/>
              </w:rPr>
              <w:t>Same timeframe as for the preparation and implementation of the ESMP</w:t>
            </w:r>
            <w:r>
              <w:rPr>
                <w:rFonts w:cstheme="minorHAnsi"/>
                <w:sz w:val="20"/>
                <w:szCs w:val="20"/>
              </w:rPr>
              <w:t>.</w:t>
            </w:r>
          </w:p>
        </w:tc>
        <w:tc>
          <w:tcPr>
            <w:tcW w:w="2160" w:type="dxa"/>
          </w:tcPr>
          <w:p w14:paraId="42227703" w14:textId="14955F71"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4F5A33C1" w14:textId="77777777" w:rsidTr="00000650">
        <w:trPr>
          <w:trHeight w:val="20"/>
        </w:trPr>
        <w:tc>
          <w:tcPr>
            <w:tcW w:w="625" w:type="dxa"/>
          </w:tcPr>
          <w:p w14:paraId="121A7169"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4.2</w:t>
            </w:r>
          </w:p>
        </w:tc>
        <w:tc>
          <w:tcPr>
            <w:tcW w:w="8370" w:type="dxa"/>
          </w:tcPr>
          <w:p w14:paraId="24D314BE" w14:textId="77777777" w:rsidR="003E5820" w:rsidRPr="00302478" w:rsidRDefault="003E5820" w:rsidP="00A90011">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37B9FD0E" w14:textId="77777777" w:rsidR="000F0CC2" w:rsidRDefault="000F0CC2" w:rsidP="5DDE57FF">
            <w:pPr>
              <w:rPr>
                <w:sz w:val="20"/>
                <w:szCs w:val="20"/>
              </w:rPr>
            </w:pPr>
          </w:p>
          <w:p w14:paraId="50CF8C5F" w14:textId="2D5F2FD0" w:rsidR="003E5820" w:rsidRPr="00AB75DF" w:rsidRDefault="003E5820" w:rsidP="5DDE57FF">
            <w:pPr>
              <w:rPr>
                <w:sz w:val="20"/>
                <w:szCs w:val="20"/>
              </w:rPr>
            </w:pPr>
            <w:r w:rsidRPr="5DDE57FF">
              <w:rPr>
                <w:sz w:val="20"/>
                <w:szCs w:val="20"/>
              </w:rPr>
              <w:t>Assess and manage site-specific risks and impacts on communities in accordance with ESS4 and the ESMF and include mitigation measures in the ESMPs to be prepared in accordance with the ESMF.</w:t>
            </w:r>
          </w:p>
          <w:p w14:paraId="3B7E51F1" w14:textId="77777777" w:rsidR="00D46798" w:rsidRDefault="003E5820" w:rsidP="00E638E8">
            <w:pPr>
              <w:keepLines/>
              <w:widowControl w:val="0"/>
              <w:rPr>
                <w:rFonts w:cstheme="minorHAnsi"/>
                <w:sz w:val="20"/>
                <w:szCs w:val="20"/>
              </w:rPr>
            </w:pPr>
            <w:r w:rsidRPr="00AB75DF">
              <w:rPr>
                <w:rFonts w:cstheme="minorHAnsi"/>
                <w:sz w:val="20"/>
                <w:szCs w:val="20"/>
              </w:rPr>
              <w:t>The ESMF shall include an assessment of work-related health risks; handling and disposal of hazardous materials; excessive noise and dust levels, site safety awareness and access restrictions; etc., whereas the ESMP shall include mitigation measures relevant to site-specific risks.</w:t>
            </w:r>
          </w:p>
          <w:p w14:paraId="298539D7" w14:textId="77777777" w:rsidR="000F0CC2" w:rsidRDefault="000F0CC2" w:rsidP="00E638E8">
            <w:pPr>
              <w:keepLines/>
              <w:widowControl w:val="0"/>
              <w:rPr>
                <w:rFonts w:cstheme="minorHAnsi"/>
                <w:sz w:val="20"/>
                <w:szCs w:val="20"/>
              </w:rPr>
            </w:pPr>
          </w:p>
          <w:p w14:paraId="1371C871" w14:textId="639E600F" w:rsidR="000F0CC2" w:rsidRPr="00302478" w:rsidRDefault="000F0CC2" w:rsidP="00E638E8">
            <w:pPr>
              <w:keepLines/>
              <w:widowControl w:val="0"/>
              <w:rPr>
                <w:rFonts w:cstheme="minorHAnsi"/>
                <w:b/>
                <w:color w:val="5B9BD5" w:themeColor="accent5"/>
                <w:sz w:val="20"/>
                <w:szCs w:val="20"/>
              </w:rPr>
            </w:pPr>
          </w:p>
        </w:tc>
        <w:tc>
          <w:tcPr>
            <w:tcW w:w="3150" w:type="dxa"/>
          </w:tcPr>
          <w:p w14:paraId="0F234104" w14:textId="515C22F3" w:rsidR="003E5820" w:rsidRPr="00302478" w:rsidRDefault="003E5820" w:rsidP="003E5820">
            <w:pPr>
              <w:keepLines/>
              <w:widowControl w:val="0"/>
              <w:rPr>
                <w:rFonts w:cstheme="minorHAnsi"/>
                <w:sz w:val="20"/>
                <w:szCs w:val="20"/>
              </w:rPr>
            </w:pPr>
            <w:r w:rsidRPr="00302478">
              <w:rPr>
                <w:rFonts w:cstheme="minorHAnsi"/>
                <w:sz w:val="20"/>
                <w:szCs w:val="20"/>
              </w:rPr>
              <w:t>Same timeframe as for the preparation and implementation of the ESMPs</w:t>
            </w:r>
            <w:r>
              <w:rPr>
                <w:rFonts w:cstheme="minorHAnsi"/>
                <w:sz w:val="20"/>
                <w:szCs w:val="20"/>
              </w:rPr>
              <w:t>.</w:t>
            </w:r>
          </w:p>
        </w:tc>
        <w:tc>
          <w:tcPr>
            <w:tcW w:w="2160" w:type="dxa"/>
          </w:tcPr>
          <w:p w14:paraId="5681DF23" w14:textId="00AAE242"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6089D96D" w14:textId="77777777" w:rsidTr="00E638E8">
        <w:trPr>
          <w:trHeight w:val="1859"/>
        </w:trPr>
        <w:tc>
          <w:tcPr>
            <w:tcW w:w="625" w:type="dxa"/>
          </w:tcPr>
          <w:p w14:paraId="52805E7C"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4.3</w:t>
            </w:r>
          </w:p>
        </w:tc>
        <w:tc>
          <w:tcPr>
            <w:tcW w:w="8370" w:type="dxa"/>
          </w:tcPr>
          <w:p w14:paraId="7FA7EB6E" w14:textId="77777777" w:rsidR="003E5820" w:rsidRPr="00302478" w:rsidRDefault="003E5820" w:rsidP="00A90011">
            <w:pPr>
              <w:keepLines/>
              <w:widowControl w:val="0"/>
              <w:rPr>
                <w:rFonts w:cstheme="minorHAnsi"/>
                <w:sz w:val="20"/>
                <w:szCs w:val="20"/>
              </w:rPr>
            </w:pPr>
            <w:r w:rsidRPr="00302478">
              <w:rPr>
                <w:rFonts w:cstheme="minorHAnsi"/>
                <w:b/>
                <w:color w:val="4472C4" w:themeColor="accent1"/>
                <w:sz w:val="20"/>
                <w:szCs w:val="20"/>
              </w:rPr>
              <w:t>SEA AND SH RISKS</w:t>
            </w:r>
          </w:p>
          <w:p w14:paraId="04068BF9" w14:textId="77777777" w:rsidR="000F0CC2" w:rsidRDefault="000F0CC2" w:rsidP="00E638E8">
            <w:pPr>
              <w:keepLines/>
              <w:widowControl w:val="0"/>
              <w:rPr>
                <w:rFonts w:cstheme="minorHAnsi"/>
                <w:sz w:val="20"/>
                <w:szCs w:val="20"/>
              </w:rPr>
            </w:pPr>
          </w:p>
          <w:p w14:paraId="6BB858CE" w14:textId="21C7AB62" w:rsidR="00D46798" w:rsidRDefault="003E5820" w:rsidP="00E638E8">
            <w:pPr>
              <w:keepLines/>
              <w:widowControl w:val="0"/>
              <w:rPr>
                <w:rFonts w:cstheme="minorHAnsi"/>
                <w:sz w:val="20"/>
                <w:szCs w:val="20"/>
              </w:rPr>
            </w:pPr>
            <w:r w:rsidRPr="00B95AF2">
              <w:rPr>
                <w:rFonts w:cstheme="minorHAnsi"/>
                <w:sz w:val="20"/>
                <w:szCs w:val="20"/>
              </w:rPr>
              <w:t xml:space="preserve">Ensure that site-specific ESMPs include actions to prevent and mitigate risks of sexual exploitation and abuse and sexual harassment (SEA/SH) in line with LMP and enforce their implementation. This includes but is not limited </w:t>
            </w:r>
            <w:r w:rsidR="009F4C7B" w:rsidRPr="00B95AF2">
              <w:rPr>
                <w:rFonts w:cstheme="minorHAnsi"/>
                <w:sz w:val="20"/>
                <w:szCs w:val="20"/>
              </w:rPr>
              <w:t>to</w:t>
            </w:r>
            <w:r>
              <w:rPr>
                <w:rFonts w:cstheme="minorHAnsi"/>
                <w:sz w:val="20"/>
                <w:szCs w:val="20"/>
              </w:rPr>
              <w:t xml:space="preserve"> </w:t>
            </w:r>
            <w:r w:rsidRPr="00B95AF2">
              <w:rPr>
                <w:rFonts w:cstheme="minorHAnsi"/>
                <w:sz w:val="20"/>
                <w:szCs w:val="20"/>
              </w:rPr>
              <w:t>development and adherence to Code of Conduct for all employees, SEA/SH-sensitized grievance mechanism, carry out GBV service providers mapping (as appropriate), awareness raising of all employees and community members on SEA/SH risks and mitigation measures.</w:t>
            </w:r>
          </w:p>
          <w:p w14:paraId="11F45624" w14:textId="77777777" w:rsidR="000F0CC2" w:rsidRDefault="000F0CC2" w:rsidP="00E638E8">
            <w:pPr>
              <w:keepLines/>
              <w:widowControl w:val="0"/>
              <w:rPr>
                <w:rFonts w:cstheme="minorHAnsi"/>
                <w:sz w:val="20"/>
                <w:szCs w:val="20"/>
              </w:rPr>
            </w:pPr>
          </w:p>
          <w:p w14:paraId="218E2A40" w14:textId="2DA31F2E" w:rsidR="000F0CC2" w:rsidRPr="00302478" w:rsidRDefault="000F0CC2" w:rsidP="00E638E8">
            <w:pPr>
              <w:keepLines/>
              <w:widowControl w:val="0"/>
              <w:rPr>
                <w:rFonts w:cstheme="minorHAnsi"/>
                <w:b/>
                <w:color w:val="5B9BD5" w:themeColor="accent5"/>
                <w:sz w:val="20"/>
                <w:szCs w:val="20"/>
              </w:rPr>
            </w:pPr>
          </w:p>
        </w:tc>
        <w:tc>
          <w:tcPr>
            <w:tcW w:w="3150" w:type="dxa"/>
          </w:tcPr>
          <w:p w14:paraId="65F78B00" w14:textId="5F937BB9" w:rsidR="003E5820" w:rsidRPr="00302478" w:rsidRDefault="003E5820" w:rsidP="003E5820">
            <w:pPr>
              <w:keepLines/>
              <w:widowControl w:val="0"/>
              <w:rPr>
                <w:rFonts w:cstheme="minorHAnsi"/>
                <w:sz w:val="20"/>
                <w:szCs w:val="20"/>
              </w:rPr>
            </w:pPr>
            <w:r w:rsidRPr="00302478">
              <w:rPr>
                <w:rFonts w:cstheme="minorHAnsi"/>
                <w:sz w:val="20"/>
                <w:szCs w:val="20"/>
              </w:rPr>
              <w:t>Same timeframe as for the preparation and implementation of the ESMPs</w:t>
            </w:r>
            <w:r>
              <w:rPr>
                <w:sz w:val="20"/>
                <w:szCs w:val="20"/>
              </w:rPr>
              <w:t xml:space="preserve"> and thereafter </w:t>
            </w:r>
            <w:proofErr w:type="gramStart"/>
            <w:r>
              <w:rPr>
                <w:sz w:val="20"/>
                <w:szCs w:val="20"/>
              </w:rPr>
              <w:t>implement</w:t>
            </w:r>
            <w:proofErr w:type="gramEnd"/>
            <w:r>
              <w:rPr>
                <w:sz w:val="20"/>
                <w:szCs w:val="20"/>
              </w:rPr>
              <w:t xml:space="preserve"> </w:t>
            </w:r>
            <w:r w:rsidRPr="00302478">
              <w:rPr>
                <w:sz w:val="20"/>
                <w:szCs w:val="20"/>
              </w:rPr>
              <w:t>throughout Project implementation</w:t>
            </w:r>
            <w:r>
              <w:rPr>
                <w:sz w:val="20"/>
                <w:szCs w:val="20"/>
              </w:rPr>
              <w:t>.</w:t>
            </w:r>
          </w:p>
        </w:tc>
        <w:tc>
          <w:tcPr>
            <w:tcW w:w="2160" w:type="dxa"/>
          </w:tcPr>
          <w:p w14:paraId="649C7037" w14:textId="5FA5038C" w:rsidR="003E5820" w:rsidRPr="00302478" w:rsidRDefault="00824E31" w:rsidP="00A1306E">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53B31221" w14:textId="77777777" w:rsidTr="522092A9">
        <w:trPr>
          <w:trHeight w:val="20"/>
        </w:trPr>
        <w:tc>
          <w:tcPr>
            <w:tcW w:w="14305" w:type="dxa"/>
            <w:gridSpan w:val="4"/>
            <w:shd w:val="clear" w:color="auto" w:fill="F4B083" w:themeFill="accent2" w:themeFillTint="99"/>
          </w:tcPr>
          <w:p w14:paraId="092E63B0" w14:textId="389A6C1B" w:rsidR="003E5820" w:rsidRPr="00302478" w:rsidRDefault="003E5820" w:rsidP="003E5820">
            <w:pPr>
              <w:keepLines/>
              <w:widowControl w:val="0"/>
              <w:rPr>
                <w:rFonts w:cstheme="minorHAnsi"/>
                <w:sz w:val="20"/>
                <w:szCs w:val="20"/>
              </w:rPr>
            </w:pPr>
            <w:r w:rsidRPr="00302478">
              <w:rPr>
                <w:rFonts w:cstheme="minorHAnsi"/>
                <w:b/>
                <w:sz w:val="20"/>
                <w:szCs w:val="20"/>
              </w:rPr>
              <w:lastRenderedPageBreak/>
              <w:t>ESS 5</w:t>
            </w:r>
            <w:r w:rsidR="00000650" w:rsidRPr="00302478">
              <w:rPr>
                <w:rFonts w:cstheme="minorHAnsi"/>
                <w:b/>
                <w:sz w:val="20"/>
                <w:szCs w:val="20"/>
              </w:rPr>
              <w:t>: LAND</w:t>
            </w:r>
            <w:r w:rsidRPr="00302478">
              <w:rPr>
                <w:rFonts w:cstheme="minorHAnsi"/>
                <w:b/>
                <w:sz w:val="20"/>
                <w:szCs w:val="20"/>
              </w:rPr>
              <w:t xml:space="preserve"> ACQUISITION, RESTRICTIONS ON LAND USE AND INVOLUNTARY RESETTLEMENT</w:t>
            </w:r>
          </w:p>
        </w:tc>
      </w:tr>
      <w:tr w:rsidR="003E5820" w:rsidRPr="00302478" w14:paraId="080E9500" w14:textId="77777777" w:rsidTr="00E638E8">
        <w:trPr>
          <w:trHeight w:val="3423"/>
        </w:trPr>
        <w:tc>
          <w:tcPr>
            <w:tcW w:w="625" w:type="dxa"/>
          </w:tcPr>
          <w:p w14:paraId="17CB68DD"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5.1</w:t>
            </w:r>
          </w:p>
          <w:p w14:paraId="718296D6" w14:textId="77777777" w:rsidR="003E5820" w:rsidRPr="00302478" w:rsidRDefault="003E5820" w:rsidP="003E5820">
            <w:pPr>
              <w:keepLines/>
              <w:widowControl w:val="0"/>
              <w:jc w:val="center"/>
              <w:rPr>
                <w:rFonts w:cstheme="minorHAnsi"/>
                <w:sz w:val="20"/>
                <w:szCs w:val="20"/>
              </w:rPr>
            </w:pPr>
          </w:p>
        </w:tc>
        <w:tc>
          <w:tcPr>
            <w:tcW w:w="8370" w:type="dxa"/>
          </w:tcPr>
          <w:p w14:paraId="45B34031" w14:textId="77777777" w:rsidR="003E5820" w:rsidRPr="00302478" w:rsidRDefault="003E5820" w:rsidP="00A90011">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RESETTLEMENT FRAMEWORK </w:t>
            </w:r>
          </w:p>
          <w:p w14:paraId="6F5DFD8E" w14:textId="77777777" w:rsidR="00BE4D39" w:rsidRDefault="00BE4D39" w:rsidP="00BE4D39">
            <w:pPr>
              <w:pStyle w:val="ListParagraph"/>
              <w:keepLines/>
              <w:widowControl w:val="0"/>
              <w:spacing w:after="0"/>
              <w:ind w:left="360" w:firstLine="0"/>
              <w:rPr>
                <w:sz w:val="20"/>
                <w:szCs w:val="20"/>
              </w:rPr>
            </w:pPr>
          </w:p>
          <w:p w14:paraId="762A28AE" w14:textId="77777777" w:rsidR="00BE4D39" w:rsidRDefault="003E5820" w:rsidP="00BE4D39">
            <w:pPr>
              <w:pStyle w:val="ListParagraph"/>
              <w:keepLines/>
              <w:widowControl w:val="0"/>
              <w:numPr>
                <w:ilvl w:val="0"/>
                <w:numId w:val="36"/>
              </w:numPr>
              <w:spacing w:after="0"/>
              <w:rPr>
                <w:sz w:val="20"/>
                <w:szCs w:val="20"/>
              </w:rPr>
            </w:pPr>
            <w:r w:rsidRPr="006318B6">
              <w:rPr>
                <w:sz w:val="20"/>
                <w:szCs w:val="20"/>
              </w:rPr>
              <w:t>Prepare, consult upon, adopt, disclose and implement a Resettlement Policy Framework (RPF) for the Project, consistent with ESS5.</w:t>
            </w:r>
          </w:p>
          <w:p w14:paraId="4A266993" w14:textId="77777777" w:rsidR="00BE4D39" w:rsidRDefault="00BE4D39" w:rsidP="00BE4D39">
            <w:pPr>
              <w:pStyle w:val="ListParagraph"/>
              <w:keepLines/>
              <w:widowControl w:val="0"/>
              <w:spacing w:after="0"/>
              <w:ind w:left="360" w:firstLine="0"/>
              <w:rPr>
                <w:sz w:val="20"/>
                <w:szCs w:val="20"/>
              </w:rPr>
            </w:pPr>
          </w:p>
          <w:p w14:paraId="5AE34C32" w14:textId="6008BC23" w:rsidR="003E5820" w:rsidRPr="00BE4D39" w:rsidRDefault="003E5820" w:rsidP="00BE4D39">
            <w:pPr>
              <w:pStyle w:val="ListParagraph"/>
              <w:keepLines/>
              <w:widowControl w:val="0"/>
              <w:numPr>
                <w:ilvl w:val="0"/>
                <w:numId w:val="36"/>
              </w:numPr>
              <w:spacing w:after="0"/>
              <w:rPr>
                <w:sz w:val="20"/>
                <w:szCs w:val="20"/>
              </w:rPr>
            </w:pPr>
            <w:r w:rsidRPr="00BE4D39">
              <w:rPr>
                <w:sz w:val="20"/>
                <w:szCs w:val="20"/>
              </w:rPr>
              <w:t xml:space="preserve">Prepare and implement a Resettlement Plan (RP) for each activity under the Project for such RP is required, as set out in the RPF and consistent with ESS5. </w:t>
            </w:r>
          </w:p>
        </w:tc>
        <w:tc>
          <w:tcPr>
            <w:tcW w:w="3150" w:type="dxa"/>
          </w:tcPr>
          <w:p w14:paraId="301A8E7F" w14:textId="0C46F8F5" w:rsidR="00E638E8" w:rsidRPr="00BE4D39" w:rsidRDefault="00E638E8" w:rsidP="00E638E8">
            <w:pPr>
              <w:pStyle w:val="ListParagraph"/>
              <w:numPr>
                <w:ilvl w:val="0"/>
                <w:numId w:val="43"/>
              </w:numPr>
              <w:spacing w:after="0"/>
              <w:jc w:val="left"/>
              <w:rPr>
                <w:rFonts w:cstheme="minorHAnsi"/>
                <w:sz w:val="20"/>
                <w:szCs w:val="20"/>
              </w:rPr>
            </w:pPr>
            <w:r w:rsidRPr="00E638E8">
              <w:rPr>
                <w:rFonts w:eastAsia="Times New Roman"/>
                <w:sz w:val="20"/>
                <w:szCs w:val="20"/>
              </w:rPr>
              <w:t>The RPF was prepared, disclosed, consulted upon, adopted on 05/05/2026 and will thereafter be implemented throughout Project implementation. </w:t>
            </w:r>
          </w:p>
          <w:p w14:paraId="2200AA61" w14:textId="77777777" w:rsidR="00BE4D39" w:rsidRPr="00E638E8" w:rsidRDefault="00BE4D39" w:rsidP="00BE4D39">
            <w:pPr>
              <w:pStyle w:val="ListParagraph"/>
              <w:spacing w:after="0"/>
              <w:ind w:left="0" w:firstLine="0"/>
              <w:jc w:val="left"/>
              <w:rPr>
                <w:rFonts w:cstheme="minorHAnsi"/>
                <w:sz w:val="20"/>
                <w:szCs w:val="20"/>
              </w:rPr>
            </w:pPr>
          </w:p>
          <w:p w14:paraId="073A0EFF" w14:textId="3EF67261" w:rsidR="00E638E8" w:rsidRPr="00302478" w:rsidRDefault="00E638E8" w:rsidP="00E638E8">
            <w:pPr>
              <w:pStyle w:val="ListParagraph"/>
              <w:numPr>
                <w:ilvl w:val="0"/>
                <w:numId w:val="43"/>
              </w:numPr>
              <w:spacing w:after="0"/>
              <w:jc w:val="left"/>
              <w:rPr>
                <w:rFonts w:cstheme="minorHAnsi"/>
                <w:sz w:val="20"/>
                <w:szCs w:val="20"/>
              </w:rPr>
            </w:pPr>
            <w:r w:rsidRPr="00D4288E">
              <w:rPr>
                <w:rFonts w:eastAsia="Times New Roman"/>
                <w:sz w:val="20"/>
                <w:szCs w:val="20"/>
              </w:rPr>
              <w:t>Prepare and implement the respective RP prior to carrying out the relevant works, including ensuring that before taking possession of the land and related assets, full compensation has been provided and displaced people have been resettled and moving allowances have been</w:t>
            </w:r>
            <w:r w:rsidRPr="006318B6">
              <w:rPr>
                <w:sz w:val="20"/>
                <w:szCs w:val="20"/>
              </w:rPr>
              <w:t xml:space="preserve"> provided.</w:t>
            </w:r>
          </w:p>
        </w:tc>
        <w:tc>
          <w:tcPr>
            <w:tcW w:w="2160" w:type="dxa"/>
          </w:tcPr>
          <w:p w14:paraId="595E0C66" w14:textId="3667E75D" w:rsidR="003E5820" w:rsidRPr="00302478" w:rsidRDefault="003E5820" w:rsidP="00A1306E">
            <w:pPr>
              <w:keepLines/>
              <w:widowControl w:val="0"/>
              <w:rPr>
                <w:rFonts w:cstheme="minorHAnsi"/>
                <w:sz w:val="20"/>
                <w:szCs w:val="20"/>
              </w:rPr>
            </w:pPr>
            <w:r>
              <w:rPr>
                <w:rFonts w:cstheme="minorHAnsi"/>
                <w:iCs/>
                <w:sz w:val="20"/>
                <w:szCs w:val="20"/>
              </w:rPr>
              <w:t>ALRI</w:t>
            </w:r>
            <w:r w:rsidR="006318B6">
              <w:rPr>
                <w:rFonts w:cstheme="minorHAnsi"/>
                <w:iCs/>
                <w:sz w:val="20"/>
                <w:szCs w:val="20"/>
              </w:rPr>
              <w:t xml:space="preserve"> </w:t>
            </w:r>
            <w:r>
              <w:rPr>
                <w:rFonts w:cstheme="minorHAnsi"/>
                <w:iCs/>
                <w:sz w:val="20"/>
                <w:szCs w:val="20"/>
              </w:rPr>
              <w:t>PMU</w:t>
            </w:r>
            <w:r w:rsidRPr="00BC36C2">
              <w:rPr>
                <w:rFonts w:cstheme="minorHAnsi"/>
                <w:iCs/>
                <w:sz w:val="20"/>
                <w:szCs w:val="20"/>
              </w:rPr>
              <w:t xml:space="preserve"> </w:t>
            </w:r>
          </w:p>
        </w:tc>
      </w:tr>
      <w:tr w:rsidR="003E5820" w:rsidRPr="00302478" w14:paraId="15E4456C" w14:textId="77777777" w:rsidTr="00467E65">
        <w:trPr>
          <w:trHeight w:val="20"/>
        </w:trPr>
        <w:tc>
          <w:tcPr>
            <w:tcW w:w="14305" w:type="dxa"/>
            <w:gridSpan w:val="4"/>
            <w:shd w:val="clear" w:color="auto" w:fill="F4B083" w:themeFill="accent2" w:themeFillTint="99"/>
          </w:tcPr>
          <w:p w14:paraId="3276E2B7" w14:textId="0E2290E4" w:rsidR="003E5820" w:rsidRPr="00302478" w:rsidRDefault="003E5820" w:rsidP="22DAFD40">
            <w:pPr>
              <w:keepLines/>
              <w:widowControl w:val="0"/>
              <w:rPr>
                <w:sz w:val="20"/>
                <w:szCs w:val="20"/>
              </w:rPr>
            </w:pPr>
            <w:r w:rsidRPr="22DAFD40">
              <w:rPr>
                <w:b/>
                <w:bCs/>
                <w:sz w:val="20"/>
                <w:szCs w:val="20"/>
              </w:rPr>
              <w:t>ESS 6</w:t>
            </w:r>
            <w:proofErr w:type="gramStart"/>
            <w:r w:rsidRPr="22DAFD40">
              <w:rPr>
                <w:b/>
                <w:bCs/>
                <w:sz w:val="20"/>
                <w:szCs w:val="20"/>
              </w:rPr>
              <w:t>:  BIODIVERSITY</w:t>
            </w:r>
            <w:proofErr w:type="gramEnd"/>
            <w:r w:rsidRPr="22DAFD40">
              <w:rPr>
                <w:b/>
                <w:bCs/>
                <w:sz w:val="20"/>
                <w:szCs w:val="20"/>
              </w:rPr>
              <w:t xml:space="preserve"> CONSERVATION AND SUSTAINABLE MANAGEMENT OF LIVING NATURAL RESOURCES</w:t>
            </w:r>
            <w:r w:rsidRPr="22DAFD40">
              <w:rPr>
                <w:sz w:val="20"/>
                <w:szCs w:val="20"/>
              </w:rPr>
              <w:t>.</w:t>
            </w:r>
          </w:p>
        </w:tc>
      </w:tr>
      <w:tr w:rsidR="003E5820" w:rsidRPr="00302478" w14:paraId="162CEA35" w14:textId="77777777" w:rsidTr="00467E65">
        <w:trPr>
          <w:trHeight w:val="20"/>
        </w:trPr>
        <w:tc>
          <w:tcPr>
            <w:tcW w:w="625" w:type="dxa"/>
          </w:tcPr>
          <w:p w14:paraId="714809E3"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6.1</w:t>
            </w:r>
          </w:p>
        </w:tc>
        <w:tc>
          <w:tcPr>
            <w:tcW w:w="8370" w:type="dxa"/>
          </w:tcPr>
          <w:p w14:paraId="73B03881" w14:textId="77777777" w:rsidR="003E5820" w:rsidRPr="00302478" w:rsidRDefault="003E5820" w:rsidP="003E5820">
            <w:pPr>
              <w:rPr>
                <w:rFonts w:cstheme="minorHAnsi"/>
                <w:b/>
                <w:color w:val="4472C4" w:themeColor="accent1"/>
                <w:sz w:val="20"/>
                <w:szCs w:val="20"/>
              </w:rPr>
            </w:pPr>
            <w:r w:rsidRPr="00302478">
              <w:rPr>
                <w:rFonts w:cstheme="minorHAnsi"/>
                <w:b/>
                <w:color w:val="4472C4" w:themeColor="accent1"/>
                <w:sz w:val="20"/>
                <w:szCs w:val="20"/>
              </w:rPr>
              <w:t xml:space="preserve">BIODIVERSITY RISKS AND IMPACTS </w:t>
            </w:r>
          </w:p>
          <w:p w14:paraId="4A74B48F" w14:textId="77777777" w:rsidR="003E5820" w:rsidRPr="00302478" w:rsidRDefault="003E5820" w:rsidP="003E5820">
            <w:pPr>
              <w:pStyle w:val="Normal-PRsubhead"/>
            </w:pPr>
          </w:p>
          <w:p w14:paraId="79D36F01" w14:textId="339DA1BD" w:rsidR="4599EE21" w:rsidRDefault="2BB5E8EE" w:rsidP="522092A9">
            <w:pPr>
              <w:keepLines/>
              <w:widowControl w:val="0"/>
              <w:rPr>
                <w:sz w:val="20"/>
                <w:szCs w:val="20"/>
              </w:rPr>
            </w:pPr>
            <w:r w:rsidRPr="522092A9">
              <w:rPr>
                <w:rFonts w:ascii="Calibri" w:eastAsia="Calibri" w:hAnsi="Calibri" w:cs="Calibri"/>
                <w:sz w:val="20"/>
                <w:szCs w:val="20"/>
              </w:rPr>
              <w:t>Where the screening identifies biodiversity risks and impacts that require specific mitigation measures, prepare, consult upon, disclose, adopt, and implement a Biodiversity Management Plan (BMP) in a manner acceptable to the Association and consistent with ESS6.</w:t>
            </w:r>
          </w:p>
          <w:p w14:paraId="77693928" w14:textId="77777777" w:rsidR="003E5820" w:rsidRPr="00302478" w:rsidRDefault="003E5820" w:rsidP="003E5820">
            <w:pPr>
              <w:keepLines/>
              <w:widowControl w:val="0"/>
              <w:rPr>
                <w:rFonts w:cstheme="minorHAnsi"/>
                <w:b/>
                <w:color w:val="5B9BD5" w:themeColor="accent5"/>
                <w:sz w:val="20"/>
                <w:szCs w:val="20"/>
              </w:rPr>
            </w:pPr>
          </w:p>
        </w:tc>
        <w:tc>
          <w:tcPr>
            <w:tcW w:w="3150" w:type="dxa"/>
          </w:tcPr>
          <w:p w14:paraId="18295769" w14:textId="5BB531DA" w:rsidR="00467E65" w:rsidRPr="00302478" w:rsidRDefault="003E5820" w:rsidP="009F4C7B">
            <w:pPr>
              <w:keepLines/>
              <w:widowControl w:val="0"/>
              <w:rPr>
                <w:rFonts w:cstheme="minorHAnsi"/>
                <w:sz w:val="20"/>
                <w:szCs w:val="20"/>
              </w:rPr>
            </w:pPr>
            <w:r w:rsidRPr="00315793">
              <w:rPr>
                <w:rFonts w:cstheme="minorHAnsi"/>
                <w:sz w:val="20"/>
                <w:szCs w:val="20"/>
              </w:rPr>
              <w:t>Same timeframe as for the adoption and implementation of the ESMPs under action 1.</w:t>
            </w:r>
            <w:r>
              <w:rPr>
                <w:rFonts w:cstheme="minorHAnsi"/>
                <w:sz w:val="20"/>
                <w:szCs w:val="20"/>
              </w:rPr>
              <w:t>1</w:t>
            </w:r>
            <w:r w:rsidRPr="00315793">
              <w:rPr>
                <w:rFonts w:cstheme="minorHAnsi"/>
                <w:sz w:val="20"/>
                <w:szCs w:val="20"/>
              </w:rPr>
              <w:t xml:space="preserve"> above</w:t>
            </w:r>
            <w:r>
              <w:rPr>
                <w:rFonts w:cstheme="minorHAnsi"/>
                <w:sz w:val="20"/>
                <w:szCs w:val="20"/>
              </w:rPr>
              <w:t xml:space="preserve"> and</w:t>
            </w:r>
            <w:r w:rsidRPr="00302478">
              <w:rPr>
                <w:rFonts w:cstheme="minorHAnsi"/>
                <w:sz w:val="20"/>
                <w:szCs w:val="20"/>
              </w:rPr>
              <w:t xml:space="preserve"> thereafter implement the BMP throughout Project implementation.</w:t>
            </w:r>
          </w:p>
        </w:tc>
        <w:tc>
          <w:tcPr>
            <w:tcW w:w="2160" w:type="dxa"/>
          </w:tcPr>
          <w:p w14:paraId="050B1B8F" w14:textId="0660A9ED" w:rsidR="003E5820" w:rsidRPr="00302478" w:rsidRDefault="003E5820" w:rsidP="00A1306E">
            <w:pPr>
              <w:keepLines/>
              <w:widowControl w:val="0"/>
              <w:rPr>
                <w:rFonts w:cstheme="minorHAnsi"/>
                <w:sz w:val="20"/>
                <w:szCs w:val="20"/>
              </w:rPr>
            </w:pPr>
            <w:r>
              <w:rPr>
                <w:rFonts w:cstheme="minorHAnsi"/>
                <w:iCs/>
                <w:sz w:val="20"/>
                <w:szCs w:val="20"/>
              </w:rPr>
              <w:t>ALRI</w:t>
            </w:r>
            <w:r w:rsidR="00A1306E">
              <w:rPr>
                <w:rFonts w:cstheme="minorHAnsi"/>
                <w:iCs/>
                <w:sz w:val="20"/>
                <w:szCs w:val="20"/>
              </w:rPr>
              <w:t xml:space="preserve"> </w:t>
            </w:r>
            <w:r>
              <w:rPr>
                <w:rFonts w:cstheme="minorHAnsi"/>
                <w:iCs/>
                <w:sz w:val="20"/>
                <w:szCs w:val="20"/>
              </w:rPr>
              <w:t>PMU</w:t>
            </w:r>
            <w:r w:rsidRPr="00BC36C2">
              <w:rPr>
                <w:rFonts w:cstheme="minorHAnsi"/>
                <w:iCs/>
                <w:sz w:val="20"/>
                <w:szCs w:val="20"/>
              </w:rPr>
              <w:t xml:space="preserve"> </w:t>
            </w:r>
          </w:p>
        </w:tc>
      </w:tr>
      <w:tr w:rsidR="003E5820" w:rsidRPr="00302478" w14:paraId="14FC14E7" w14:textId="77777777" w:rsidTr="522092A9">
        <w:trPr>
          <w:trHeight w:val="20"/>
        </w:trPr>
        <w:tc>
          <w:tcPr>
            <w:tcW w:w="14305" w:type="dxa"/>
            <w:gridSpan w:val="4"/>
            <w:shd w:val="clear" w:color="auto" w:fill="F4B083" w:themeFill="accent2" w:themeFillTint="99"/>
          </w:tcPr>
          <w:p w14:paraId="5421C201" w14:textId="77777777" w:rsidR="003E5820" w:rsidRDefault="003E5820" w:rsidP="003E5820">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p>
          <w:p w14:paraId="2E1C7688" w14:textId="77777777" w:rsidR="003E5820" w:rsidRPr="00302478" w:rsidRDefault="003E5820" w:rsidP="003E5820">
            <w:pPr>
              <w:keepLines/>
              <w:widowControl w:val="0"/>
              <w:rPr>
                <w:rFonts w:cstheme="minorHAnsi"/>
                <w:sz w:val="20"/>
                <w:szCs w:val="20"/>
              </w:rPr>
            </w:pPr>
            <w:r>
              <w:rPr>
                <w:rFonts w:cstheme="minorHAnsi"/>
                <w:sz w:val="20"/>
                <w:szCs w:val="20"/>
              </w:rPr>
              <w:t>Not Relevant to the Project.</w:t>
            </w:r>
          </w:p>
        </w:tc>
      </w:tr>
      <w:tr w:rsidR="003E5820" w:rsidRPr="00302478" w14:paraId="0374E4AF" w14:textId="77777777" w:rsidTr="522092A9">
        <w:trPr>
          <w:trHeight w:val="20"/>
        </w:trPr>
        <w:tc>
          <w:tcPr>
            <w:tcW w:w="14305" w:type="dxa"/>
            <w:gridSpan w:val="4"/>
            <w:shd w:val="clear" w:color="auto" w:fill="F4B083" w:themeFill="accent2" w:themeFillTint="99"/>
          </w:tcPr>
          <w:p w14:paraId="25BA9F10" w14:textId="77777777" w:rsidR="003E5820" w:rsidRPr="00302478" w:rsidRDefault="003E5820" w:rsidP="003E5820">
            <w:pPr>
              <w:keepLines/>
              <w:widowControl w:val="0"/>
              <w:rPr>
                <w:rFonts w:cstheme="minorHAnsi"/>
                <w:sz w:val="20"/>
                <w:szCs w:val="20"/>
              </w:rPr>
            </w:pPr>
            <w:r w:rsidRPr="00302478">
              <w:rPr>
                <w:rFonts w:cstheme="minorHAnsi"/>
                <w:b/>
                <w:sz w:val="20"/>
                <w:szCs w:val="20"/>
              </w:rPr>
              <w:t>ESS 8: CULTURAL HERITAGE</w:t>
            </w:r>
          </w:p>
        </w:tc>
      </w:tr>
      <w:tr w:rsidR="003E5820" w:rsidRPr="00302478" w14:paraId="2069EA76" w14:textId="77777777" w:rsidTr="00467E65">
        <w:trPr>
          <w:trHeight w:val="20"/>
        </w:trPr>
        <w:tc>
          <w:tcPr>
            <w:tcW w:w="625" w:type="dxa"/>
          </w:tcPr>
          <w:p w14:paraId="3675C612"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8.1</w:t>
            </w:r>
          </w:p>
        </w:tc>
        <w:tc>
          <w:tcPr>
            <w:tcW w:w="8370" w:type="dxa"/>
          </w:tcPr>
          <w:p w14:paraId="2873AAC0" w14:textId="77777777" w:rsidR="003615CB" w:rsidRPr="00302478" w:rsidRDefault="003615CB" w:rsidP="003615CB">
            <w:pPr>
              <w:rPr>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786A4869" w14:textId="54B74B0A" w:rsidR="003615CB" w:rsidRDefault="003615CB" w:rsidP="003615CB">
            <w:pPr>
              <w:rPr>
                <w:sz w:val="20"/>
                <w:szCs w:val="20"/>
              </w:rPr>
            </w:pPr>
            <w:r w:rsidRPr="00302478">
              <w:rPr>
                <w:sz w:val="20"/>
                <w:szCs w:val="20"/>
              </w:rPr>
              <w:t>Describe and implement the chance finds procedures</w:t>
            </w:r>
            <w:r w:rsidR="00FC4B6E">
              <w:rPr>
                <w:sz w:val="20"/>
                <w:szCs w:val="20"/>
              </w:rPr>
              <w:t xml:space="preserve"> </w:t>
            </w:r>
            <w:r w:rsidRPr="00302478">
              <w:rPr>
                <w:rFonts w:cstheme="minorHAnsi"/>
                <w:sz w:val="20"/>
                <w:szCs w:val="20"/>
              </w:rPr>
              <w:t>as part of the ESMF</w:t>
            </w:r>
            <w:r w:rsidR="00FC4B6E">
              <w:rPr>
                <w:rFonts w:cstheme="minorHAnsi"/>
                <w:sz w:val="20"/>
                <w:szCs w:val="20"/>
              </w:rPr>
              <w:t xml:space="preserve"> and </w:t>
            </w:r>
            <w:r w:rsidRPr="00302478">
              <w:rPr>
                <w:rFonts w:cstheme="minorHAnsi"/>
                <w:sz w:val="20"/>
                <w:szCs w:val="20"/>
              </w:rPr>
              <w:t>ESMP</w:t>
            </w:r>
            <w:r w:rsidR="00FC4B6E">
              <w:rPr>
                <w:rFonts w:cstheme="minorHAnsi"/>
                <w:sz w:val="20"/>
                <w:szCs w:val="20"/>
              </w:rPr>
              <w:t xml:space="preserve"> </w:t>
            </w:r>
            <w:r w:rsidRPr="00302478">
              <w:rPr>
                <w:sz w:val="20"/>
                <w:szCs w:val="20"/>
              </w:rPr>
              <w:t>of the Project.</w:t>
            </w:r>
          </w:p>
          <w:p w14:paraId="38BEBCEC" w14:textId="77777777" w:rsidR="003E5820" w:rsidRPr="00302478" w:rsidRDefault="003E5820" w:rsidP="00183E16">
            <w:pPr>
              <w:rPr>
                <w:b/>
              </w:rPr>
            </w:pPr>
          </w:p>
        </w:tc>
        <w:tc>
          <w:tcPr>
            <w:tcW w:w="3150" w:type="dxa"/>
          </w:tcPr>
          <w:p w14:paraId="08627C9C" w14:textId="6FB4E14B" w:rsidR="003E5820" w:rsidRPr="00302478" w:rsidRDefault="00885EFE" w:rsidP="00D4288E">
            <w:pPr>
              <w:keepLines/>
              <w:widowControl w:val="0"/>
              <w:rPr>
                <w:rFonts w:cstheme="minorHAnsi"/>
                <w:sz w:val="20"/>
                <w:szCs w:val="20"/>
              </w:rPr>
            </w:pPr>
            <w:r>
              <w:rPr>
                <w:rFonts w:cstheme="minorHAnsi"/>
                <w:sz w:val="20"/>
                <w:szCs w:val="20"/>
              </w:rPr>
              <w:t xml:space="preserve">All </w:t>
            </w:r>
            <w:r w:rsidRPr="00581706">
              <w:rPr>
                <w:rFonts w:cstheme="minorHAnsi"/>
                <w:sz w:val="20"/>
                <w:szCs w:val="20"/>
              </w:rPr>
              <w:t>ESMPs</w:t>
            </w:r>
            <w:r>
              <w:rPr>
                <w:rFonts w:cstheme="minorHAnsi"/>
                <w:sz w:val="20"/>
                <w:szCs w:val="20"/>
              </w:rPr>
              <w:t xml:space="preserve"> prepared shall </w:t>
            </w:r>
            <w:r w:rsidRPr="00581706">
              <w:rPr>
                <w:rFonts w:cstheme="minorHAnsi"/>
                <w:sz w:val="20"/>
                <w:szCs w:val="20"/>
              </w:rPr>
              <w:t>includ</w:t>
            </w:r>
            <w:r>
              <w:rPr>
                <w:rFonts w:cstheme="minorHAnsi"/>
                <w:sz w:val="20"/>
                <w:szCs w:val="20"/>
              </w:rPr>
              <w:t>e</w:t>
            </w:r>
            <w:r w:rsidRPr="00581706">
              <w:rPr>
                <w:rFonts w:cstheme="minorHAnsi"/>
                <w:sz w:val="20"/>
                <w:szCs w:val="20"/>
              </w:rPr>
              <w:t xml:space="preserve"> </w:t>
            </w:r>
            <w:r w:rsidR="00C721A7">
              <w:rPr>
                <w:rFonts w:cstheme="minorHAnsi"/>
                <w:sz w:val="20"/>
                <w:szCs w:val="20"/>
              </w:rPr>
              <w:t>C</w:t>
            </w:r>
            <w:r w:rsidRPr="00581706">
              <w:rPr>
                <w:rFonts w:cstheme="minorHAnsi"/>
                <w:sz w:val="20"/>
                <w:szCs w:val="20"/>
              </w:rPr>
              <w:t xml:space="preserve">hance </w:t>
            </w:r>
            <w:r w:rsidR="00C721A7">
              <w:rPr>
                <w:rFonts w:cstheme="minorHAnsi"/>
                <w:sz w:val="20"/>
                <w:szCs w:val="20"/>
              </w:rPr>
              <w:t>F</w:t>
            </w:r>
            <w:r w:rsidRPr="00581706">
              <w:rPr>
                <w:rFonts w:cstheme="minorHAnsi"/>
                <w:sz w:val="20"/>
                <w:szCs w:val="20"/>
              </w:rPr>
              <w:t xml:space="preserve">inds </w:t>
            </w:r>
            <w:r w:rsidR="00C721A7">
              <w:rPr>
                <w:rFonts w:cstheme="minorHAnsi"/>
                <w:sz w:val="20"/>
                <w:szCs w:val="20"/>
              </w:rPr>
              <w:t>P</w:t>
            </w:r>
            <w:r w:rsidR="00C721A7" w:rsidRPr="00581706">
              <w:rPr>
                <w:rFonts w:cstheme="minorHAnsi"/>
                <w:sz w:val="20"/>
                <w:szCs w:val="20"/>
              </w:rPr>
              <w:t>rocedures and</w:t>
            </w:r>
            <w:r w:rsidR="00C721A7">
              <w:rPr>
                <w:rFonts w:cstheme="minorHAnsi"/>
                <w:sz w:val="20"/>
                <w:szCs w:val="20"/>
              </w:rPr>
              <w:t xml:space="preserve"> </w:t>
            </w:r>
            <w:r w:rsidRPr="00581706">
              <w:rPr>
                <w:rFonts w:cstheme="minorHAnsi"/>
                <w:sz w:val="20"/>
                <w:szCs w:val="20"/>
              </w:rPr>
              <w:t>shall be approved prior to commencement of the procurement process for relevant works and shall be implemented throughout Project implementation.</w:t>
            </w:r>
          </w:p>
        </w:tc>
        <w:tc>
          <w:tcPr>
            <w:tcW w:w="2160" w:type="dxa"/>
          </w:tcPr>
          <w:p w14:paraId="45531C1A" w14:textId="00F66C3B" w:rsidR="003E5820" w:rsidRPr="00302478" w:rsidRDefault="005D3CCA" w:rsidP="003E5820">
            <w:pPr>
              <w:keepLines/>
              <w:widowControl w:val="0"/>
              <w:rPr>
                <w:rFonts w:cstheme="minorHAnsi"/>
                <w:sz w:val="20"/>
                <w:szCs w:val="20"/>
              </w:rPr>
            </w:pPr>
            <w:r>
              <w:rPr>
                <w:rFonts w:cstheme="minorHAnsi"/>
                <w:sz w:val="20"/>
                <w:szCs w:val="20"/>
              </w:rPr>
              <w:t>ALRI PMU</w:t>
            </w:r>
          </w:p>
        </w:tc>
      </w:tr>
      <w:tr w:rsidR="003E5820" w:rsidRPr="00302478" w14:paraId="30B3D446" w14:textId="77777777" w:rsidTr="522092A9">
        <w:trPr>
          <w:trHeight w:val="20"/>
        </w:trPr>
        <w:tc>
          <w:tcPr>
            <w:tcW w:w="14305" w:type="dxa"/>
            <w:gridSpan w:val="4"/>
            <w:shd w:val="clear" w:color="auto" w:fill="F4B083" w:themeFill="accent2" w:themeFillTint="99"/>
          </w:tcPr>
          <w:p w14:paraId="7C2E05E7" w14:textId="77777777" w:rsidR="003E5820" w:rsidRDefault="003E5820" w:rsidP="003E5820">
            <w:pPr>
              <w:keepLines/>
              <w:widowControl w:val="0"/>
              <w:rPr>
                <w:rFonts w:cstheme="minorHAnsi"/>
                <w:b/>
                <w:sz w:val="20"/>
                <w:szCs w:val="20"/>
              </w:rPr>
            </w:pPr>
            <w:r w:rsidRPr="00302478">
              <w:rPr>
                <w:rFonts w:cstheme="minorHAnsi"/>
                <w:b/>
                <w:sz w:val="20"/>
                <w:szCs w:val="20"/>
              </w:rPr>
              <w:t>ESS 9: FINANCIAL INTERMEDIARIES</w:t>
            </w:r>
          </w:p>
          <w:p w14:paraId="0B41CF18" w14:textId="77777777" w:rsidR="0047392C" w:rsidRDefault="0047392C" w:rsidP="003E5820">
            <w:pPr>
              <w:keepLines/>
              <w:widowControl w:val="0"/>
              <w:rPr>
                <w:rFonts w:cstheme="minorHAnsi"/>
                <w:sz w:val="20"/>
                <w:szCs w:val="20"/>
              </w:rPr>
            </w:pPr>
            <w:r>
              <w:rPr>
                <w:rFonts w:cstheme="minorHAnsi"/>
                <w:sz w:val="20"/>
                <w:szCs w:val="20"/>
              </w:rPr>
              <w:t>Not Relevant to the Project.</w:t>
            </w:r>
          </w:p>
          <w:p w14:paraId="38959509" w14:textId="77777777" w:rsidR="00AA3784" w:rsidRDefault="00AA3784" w:rsidP="003E5820">
            <w:pPr>
              <w:keepLines/>
              <w:widowControl w:val="0"/>
              <w:rPr>
                <w:rFonts w:cstheme="minorHAnsi"/>
                <w:sz w:val="20"/>
                <w:szCs w:val="20"/>
              </w:rPr>
            </w:pPr>
          </w:p>
          <w:p w14:paraId="4690810E" w14:textId="0CA55E31" w:rsidR="00AA3784" w:rsidRPr="00302478" w:rsidRDefault="00AA3784" w:rsidP="003E5820">
            <w:pPr>
              <w:keepLines/>
              <w:widowControl w:val="0"/>
              <w:rPr>
                <w:rFonts w:cstheme="minorHAnsi"/>
                <w:sz w:val="20"/>
                <w:szCs w:val="20"/>
              </w:rPr>
            </w:pPr>
          </w:p>
        </w:tc>
      </w:tr>
      <w:tr w:rsidR="003E5820" w:rsidRPr="00302478" w14:paraId="18B1CE27" w14:textId="77777777" w:rsidTr="522092A9">
        <w:trPr>
          <w:trHeight w:val="20"/>
        </w:trPr>
        <w:tc>
          <w:tcPr>
            <w:tcW w:w="14305" w:type="dxa"/>
            <w:gridSpan w:val="4"/>
            <w:shd w:val="clear" w:color="auto" w:fill="F4B083" w:themeFill="accent2" w:themeFillTint="99"/>
          </w:tcPr>
          <w:p w14:paraId="00460170" w14:textId="77777777" w:rsidR="003E5820" w:rsidRPr="00302478" w:rsidRDefault="003E5820" w:rsidP="003E5820">
            <w:pPr>
              <w:keepLines/>
              <w:widowControl w:val="0"/>
              <w:rPr>
                <w:rFonts w:cstheme="minorHAnsi"/>
                <w:sz w:val="20"/>
                <w:szCs w:val="20"/>
              </w:rPr>
            </w:pPr>
            <w:r w:rsidRPr="00302478">
              <w:rPr>
                <w:rFonts w:cstheme="minorHAnsi"/>
                <w:b/>
                <w:sz w:val="20"/>
                <w:szCs w:val="20"/>
              </w:rPr>
              <w:lastRenderedPageBreak/>
              <w:t>ESS 10: STAKEHOLDER ENGAGEMENT AND INFORMATION DISCLOSURE</w:t>
            </w:r>
          </w:p>
        </w:tc>
      </w:tr>
      <w:tr w:rsidR="003E5820" w:rsidRPr="00302478" w14:paraId="5DFB83AE" w14:textId="77777777" w:rsidTr="00467E65">
        <w:trPr>
          <w:trHeight w:val="20"/>
        </w:trPr>
        <w:tc>
          <w:tcPr>
            <w:tcW w:w="625" w:type="dxa"/>
          </w:tcPr>
          <w:p w14:paraId="783E64F0"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10.1</w:t>
            </w:r>
          </w:p>
        </w:tc>
        <w:tc>
          <w:tcPr>
            <w:tcW w:w="8370" w:type="dxa"/>
          </w:tcPr>
          <w:p w14:paraId="5E47C67A" w14:textId="77777777" w:rsidR="003E5820" w:rsidRPr="00302478" w:rsidRDefault="003E5820" w:rsidP="00A90011">
            <w:pPr>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3A6C52AD" w14:textId="7EDD8164" w:rsidR="00467E65" w:rsidRPr="00302478" w:rsidRDefault="003E5820" w:rsidP="00467E65">
            <w:r w:rsidRPr="00B95AF2">
              <w:rPr>
                <w:rFonts w:cstheme="minorHAnsi"/>
                <w:bCs/>
                <w:kern w:val="28"/>
                <w:sz w:val="20"/>
                <w:szCs w:val="20"/>
              </w:rPr>
              <w:t>Prepare</w:t>
            </w:r>
            <w:r>
              <w:rPr>
                <w:rFonts w:cstheme="minorHAnsi"/>
                <w:bCs/>
                <w:kern w:val="28"/>
                <w:sz w:val="20"/>
                <w:szCs w:val="20"/>
              </w:rPr>
              <w:t>, consult upon, adopt, disclose</w:t>
            </w:r>
            <w:r w:rsidRPr="00B95AF2">
              <w:rPr>
                <w:rFonts w:cstheme="minorHAnsi"/>
                <w:bCs/>
                <w:kern w:val="28"/>
                <w:sz w:val="20"/>
                <w:szCs w:val="20"/>
              </w:rPr>
              <w:t xml:space="preserve"> and implement a Stakeholder Engagement (SEP) for the Project, consistent with ESS10, which shall include measures to provide all stakeholders with timely, relevant, understandable and accessible information, and consult with them in a culturally appropriate manner, which is free of manipulation, interference, coercion, discrimination and intimidation. Information related to the SEP should be included in bi-annual reports and posted on the SIDDWSWD website.</w:t>
            </w:r>
          </w:p>
        </w:tc>
        <w:tc>
          <w:tcPr>
            <w:tcW w:w="3150" w:type="dxa"/>
          </w:tcPr>
          <w:p w14:paraId="0094D70D" w14:textId="03B5ECB7" w:rsidR="003E5820" w:rsidRPr="00302478" w:rsidRDefault="002D1FE5" w:rsidP="003E5820">
            <w:pPr>
              <w:keepLines/>
              <w:widowControl w:val="0"/>
              <w:rPr>
                <w:rFonts w:cstheme="minorHAnsi"/>
                <w:sz w:val="20"/>
                <w:szCs w:val="20"/>
              </w:rPr>
            </w:pPr>
            <w:r>
              <w:t>The SEP was prepared, disclosed, consulted upon, adopted on 0</w:t>
            </w:r>
            <w:r w:rsidR="0019424F">
              <w:t>5</w:t>
            </w:r>
            <w:r>
              <w:t>/05/2026 and will thereafter be implemented throughout Project implementation. </w:t>
            </w:r>
          </w:p>
        </w:tc>
        <w:tc>
          <w:tcPr>
            <w:tcW w:w="2160" w:type="dxa"/>
          </w:tcPr>
          <w:p w14:paraId="690ACA30" w14:textId="2988D622"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6F6E23D4" w14:textId="77777777" w:rsidTr="00467E65">
        <w:trPr>
          <w:trHeight w:val="20"/>
        </w:trPr>
        <w:tc>
          <w:tcPr>
            <w:tcW w:w="625" w:type="dxa"/>
          </w:tcPr>
          <w:p w14:paraId="14F79343"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10.2</w:t>
            </w:r>
          </w:p>
        </w:tc>
        <w:tc>
          <w:tcPr>
            <w:tcW w:w="8370" w:type="dxa"/>
          </w:tcPr>
          <w:p w14:paraId="5C5AA36E" w14:textId="77777777" w:rsidR="003E5820" w:rsidRPr="00302478" w:rsidRDefault="003E5820" w:rsidP="00A90011">
            <w:pPr>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1C3C9126" w14:textId="77777777" w:rsidR="003E5820" w:rsidRPr="00302478" w:rsidRDefault="003E5820" w:rsidP="003E5820">
            <w:pPr>
              <w:keepLines/>
              <w:widowControl w:val="0"/>
              <w:ind w:left="360"/>
              <w:rPr>
                <w:sz w:val="20"/>
                <w:szCs w:val="20"/>
              </w:rPr>
            </w:pPr>
          </w:p>
          <w:p w14:paraId="5A991EA4" w14:textId="77777777" w:rsidR="003E5820" w:rsidRPr="00467E65" w:rsidRDefault="003E5820" w:rsidP="00467E65">
            <w:pPr>
              <w:pStyle w:val="ListParagraph"/>
              <w:numPr>
                <w:ilvl w:val="0"/>
                <w:numId w:val="45"/>
              </w:numPr>
              <w:spacing w:after="0"/>
              <w:jc w:val="left"/>
              <w:rPr>
                <w:rFonts w:eastAsia="Times New Roman"/>
                <w:sz w:val="20"/>
                <w:szCs w:val="20"/>
              </w:rPr>
            </w:pPr>
            <w:r w:rsidRPr="00467E65">
              <w:rPr>
                <w:rFonts w:eastAsia="Times New Roman"/>
                <w:sz w:val="20"/>
                <w:szCs w:val="20"/>
              </w:rPr>
              <w:t xml:space="preserve">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3F39707D" w14:textId="77777777" w:rsidR="003E5820" w:rsidRPr="00467E65" w:rsidRDefault="003E5820" w:rsidP="00467E65">
            <w:pPr>
              <w:pStyle w:val="ListParagraph"/>
              <w:spacing w:after="0"/>
              <w:ind w:left="0" w:firstLine="0"/>
              <w:jc w:val="left"/>
              <w:rPr>
                <w:rFonts w:eastAsia="Times New Roman"/>
                <w:sz w:val="20"/>
                <w:szCs w:val="20"/>
              </w:rPr>
            </w:pPr>
          </w:p>
          <w:p w14:paraId="199D4F5E" w14:textId="77777777" w:rsidR="003E5820" w:rsidRPr="00467E65" w:rsidRDefault="003E5820" w:rsidP="00467E65">
            <w:pPr>
              <w:pStyle w:val="ListParagraph"/>
              <w:numPr>
                <w:ilvl w:val="0"/>
                <w:numId w:val="45"/>
              </w:numPr>
              <w:spacing w:after="0"/>
              <w:jc w:val="left"/>
              <w:rPr>
                <w:rFonts w:eastAsia="Times New Roman"/>
                <w:sz w:val="20"/>
                <w:szCs w:val="20"/>
              </w:rPr>
            </w:pPr>
            <w:r w:rsidRPr="00467E65">
              <w:rPr>
                <w:rFonts w:eastAsia="Times New Roman"/>
                <w:sz w:val="20"/>
                <w:szCs w:val="20"/>
              </w:rPr>
              <w:t xml:space="preserve">The grievance mechanism shall be equipped to receive, register, and facilitate the resolution of SEA/SH complaints, including through the referral of survivors to relevant gender-based violence service providers, all in a safe, confidential, and survivor-centered manner. </w:t>
            </w:r>
          </w:p>
          <w:p w14:paraId="637EDCDE" w14:textId="77777777" w:rsidR="003E5820" w:rsidRPr="00302478" w:rsidRDefault="003E5820" w:rsidP="003E5820">
            <w:pPr>
              <w:keepLines/>
              <w:widowControl w:val="0"/>
              <w:rPr>
                <w:rFonts w:cstheme="minorHAnsi"/>
                <w:b/>
                <w:color w:val="4472C4" w:themeColor="accent1"/>
                <w:sz w:val="20"/>
                <w:szCs w:val="20"/>
              </w:rPr>
            </w:pPr>
          </w:p>
        </w:tc>
        <w:tc>
          <w:tcPr>
            <w:tcW w:w="3150" w:type="dxa"/>
          </w:tcPr>
          <w:p w14:paraId="5001CD2E" w14:textId="77777777" w:rsidR="006A1D35" w:rsidRDefault="006A1D35" w:rsidP="006A1D35">
            <w:pPr>
              <w:pStyle w:val="ListParagraph"/>
              <w:numPr>
                <w:ilvl w:val="0"/>
                <w:numId w:val="47"/>
              </w:numPr>
              <w:spacing w:after="0"/>
              <w:jc w:val="left"/>
              <w:rPr>
                <w:rFonts w:eastAsia="Times New Roman"/>
                <w:sz w:val="20"/>
                <w:szCs w:val="20"/>
              </w:rPr>
            </w:pPr>
            <w:r w:rsidRPr="000401D7">
              <w:rPr>
                <w:rFonts w:eastAsia="Times New Roman"/>
                <w:sz w:val="20"/>
                <w:szCs w:val="20"/>
              </w:rPr>
              <w:t xml:space="preserve">The GM was prepared, disclosed, consulted upon, and shall be operational in </w:t>
            </w:r>
            <w:r w:rsidRPr="002D1FE5">
              <w:rPr>
                <w:rFonts w:eastAsia="Times New Roman"/>
                <w:sz w:val="20"/>
                <w:szCs w:val="20"/>
              </w:rPr>
              <w:t>ALRI PMU and MEWR PIU no later than 30 days after the Effective Date of the Project, and thereafter maintain it operational throughout Project implementation</w:t>
            </w:r>
            <w:r>
              <w:rPr>
                <w:rFonts w:eastAsia="Times New Roman"/>
                <w:sz w:val="20"/>
                <w:szCs w:val="20"/>
              </w:rPr>
              <w:t>.</w:t>
            </w:r>
          </w:p>
          <w:p w14:paraId="57B76397" w14:textId="77777777" w:rsidR="006A1D35" w:rsidRDefault="006A1D35" w:rsidP="006A1D35">
            <w:pPr>
              <w:pStyle w:val="ListParagraph"/>
              <w:spacing w:after="0"/>
              <w:ind w:left="0" w:firstLine="0"/>
              <w:jc w:val="left"/>
              <w:rPr>
                <w:rFonts w:eastAsia="Times New Roman"/>
                <w:sz w:val="20"/>
                <w:szCs w:val="20"/>
              </w:rPr>
            </w:pPr>
          </w:p>
          <w:p w14:paraId="54695D14" w14:textId="02173967" w:rsidR="006A1D35" w:rsidRPr="006A1D35" w:rsidRDefault="006A1D35" w:rsidP="006A1D35">
            <w:pPr>
              <w:pStyle w:val="ListParagraph"/>
              <w:numPr>
                <w:ilvl w:val="0"/>
                <w:numId w:val="47"/>
              </w:numPr>
              <w:spacing w:after="0"/>
              <w:jc w:val="left"/>
              <w:rPr>
                <w:rFonts w:eastAsia="Times New Roman"/>
                <w:sz w:val="20"/>
                <w:szCs w:val="20"/>
              </w:rPr>
            </w:pPr>
            <w:r w:rsidRPr="00467E65">
              <w:rPr>
                <w:rFonts w:eastAsia="Times New Roman"/>
                <w:sz w:val="20"/>
                <w:szCs w:val="20"/>
              </w:rPr>
              <w:t>Equip the GM to receive, register, and facilitate the resolution of SEA/SH complaints no later than 30 days after the Effective Date of the Project, and thereafter maintain it operational throughout Project implementation.</w:t>
            </w:r>
          </w:p>
          <w:p w14:paraId="14EC24DE" w14:textId="04A6C337" w:rsidR="006A1D35" w:rsidRPr="00302478" w:rsidRDefault="006A1D35" w:rsidP="006A1D35">
            <w:pPr>
              <w:pStyle w:val="ListParagraph"/>
              <w:spacing w:after="0"/>
              <w:ind w:left="0" w:firstLine="0"/>
              <w:jc w:val="left"/>
              <w:rPr>
                <w:rFonts w:cstheme="minorHAnsi"/>
                <w:sz w:val="20"/>
                <w:szCs w:val="20"/>
              </w:rPr>
            </w:pPr>
          </w:p>
        </w:tc>
        <w:tc>
          <w:tcPr>
            <w:tcW w:w="2160" w:type="dxa"/>
          </w:tcPr>
          <w:p w14:paraId="424F1890" w14:textId="68CEE9DA"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050D79F7" w14:textId="77777777" w:rsidTr="522092A9">
        <w:trPr>
          <w:trHeight w:val="20"/>
        </w:trPr>
        <w:tc>
          <w:tcPr>
            <w:tcW w:w="14305" w:type="dxa"/>
            <w:gridSpan w:val="4"/>
            <w:shd w:val="clear" w:color="auto" w:fill="F4B083" w:themeFill="accent2" w:themeFillTint="99"/>
          </w:tcPr>
          <w:p w14:paraId="6F615BD9" w14:textId="77777777" w:rsidR="003E5820" w:rsidRPr="00302478" w:rsidRDefault="003E5820" w:rsidP="5DDE57FF">
            <w:pPr>
              <w:keepLines/>
              <w:widowControl w:val="0"/>
              <w:rPr>
                <w:sz w:val="20"/>
                <w:szCs w:val="20"/>
              </w:rPr>
            </w:pPr>
            <w:r w:rsidRPr="5DDE57FF">
              <w:rPr>
                <w:b/>
                <w:bCs/>
                <w:sz w:val="20"/>
                <w:szCs w:val="20"/>
              </w:rPr>
              <w:t>INDICATORS FOR IMPLEMENTATION READINESS</w:t>
            </w:r>
          </w:p>
        </w:tc>
      </w:tr>
      <w:tr w:rsidR="003E5820" w:rsidRPr="00302478" w14:paraId="5A186C05" w14:textId="77777777" w:rsidTr="522092A9">
        <w:trPr>
          <w:trHeight w:val="20"/>
        </w:trPr>
        <w:tc>
          <w:tcPr>
            <w:tcW w:w="14305" w:type="dxa"/>
            <w:gridSpan w:val="4"/>
          </w:tcPr>
          <w:p w14:paraId="4A6B80B6" w14:textId="77777777" w:rsidR="003E5820" w:rsidRPr="006674D4" w:rsidRDefault="003E5820" w:rsidP="003E5820">
            <w:pPr>
              <w:keepLines/>
              <w:widowControl w:val="0"/>
              <w:ind w:left="36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193593E5" w14:textId="16C40497" w:rsidR="003E5820" w:rsidRPr="004A160B" w:rsidRDefault="003E5820" w:rsidP="003E5820">
            <w:pPr>
              <w:pStyle w:val="ListParagraph"/>
              <w:keepLines/>
              <w:widowControl w:val="0"/>
              <w:numPr>
                <w:ilvl w:val="0"/>
                <w:numId w:val="14"/>
              </w:numPr>
              <w:spacing w:after="0"/>
              <w:rPr>
                <w:sz w:val="20"/>
                <w:szCs w:val="20"/>
              </w:rPr>
            </w:pPr>
            <w:r w:rsidRPr="00D13DE6">
              <w:rPr>
                <w:sz w:val="20"/>
                <w:szCs w:val="20"/>
              </w:rPr>
              <w:t xml:space="preserve">Establishment of </w:t>
            </w:r>
            <w:r>
              <w:rPr>
                <w:sz w:val="20"/>
                <w:szCs w:val="20"/>
              </w:rPr>
              <w:t xml:space="preserve">the </w:t>
            </w:r>
            <w:r w:rsidR="00247015">
              <w:rPr>
                <w:sz w:val="20"/>
                <w:szCs w:val="20"/>
              </w:rPr>
              <w:t xml:space="preserve">Project Management Units </w:t>
            </w:r>
            <w:r w:rsidR="0009614F">
              <w:rPr>
                <w:sz w:val="20"/>
                <w:szCs w:val="20"/>
              </w:rPr>
              <w:t xml:space="preserve">and hiring of the </w:t>
            </w:r>
            <w:r w:rsidRPr="00D13DE6">
              <w:rPr>
                <w:sz w:val="20"/>
                <w:szCs w:val="20"/>
              </w:rPr>
              <w:t>E&amp;S</w:t>
            </w:r>
            <w:r>
              <w:rPr>
                <w:sz w:val="20"/>
                <w:szCs w:val="20"/>
              </w:rPr>
              <w:t xml:space="preserve"> </w:t>
            </w:r>
            <w:r w:rsidR="0047392C">
              <w:rPr>
                <w:sz w:val="20"/>
                <w:szCs w:val="20"/>
              </w:rPr>
              <w:t xml:space="preserve">staff </w:t>
            </w:r>
            <w:r w:rsidR="0047392C" w:rsidRPr="00D13DE6">
              <w:rPr>
                <w:sz w:val="20"/>
                <w:szCs w:val="20"/>
              </w:rPr>
              <w:t>within</w:t>
            </w:r>
            <w:r w:rsidRPr="004A160B">
              <w:rPr>
                <w:sz w:val="20"/>
                <w:szCs w:val="20"/>
              </w:rPr>
              <w:t xml:space="preserve"> thirty (30) days after the Effective Date</w:t>
            </w:r>
            <w:r w:rsidR="00467E65">
              <w:rPr>
                <w:sz w:val="20"/>
                <w:szCs w:val="20"/>
              </w:rPr>
              <w:t xml:space="preserve"> of the Project.</w:t>
            </w:r>
          </w:p>
          <w:p w14:paraId="6598119C" w14:textId="55D6DE7D" w:rsidR="003E5820" w:rsidRPr="000401D7" w:rsidRDefault="4599EE21" w:rsidP="00467E65">
            <w:pPr>
              <w:pStyle w:val="ListParagraph"/>
              <w:numPr>
                <w:ilvl w:val="0"/>
                <w:numId w:val="14"/>
              </w:numPr>
              <w:spacing w:after="0"/>
            </w:pPr>
            <w:r w:rsidRPr="522092A9">
              <w:rPr>
                <w:sz w:val="20"/>
                <w:szCs w:val="20"/>
              </w:rPr>
              <w:t xml:space="preserve">Initial training </w:t>
            </w:r>
            <w:r w:rsidR="00467E65" w:rsidRPr="522092A9">
              <w:rPr>
                <w:sz w:val="20"/>
                <w:szCs w:val="20"/>
              </w:rPr>
              <w:t>in</w:t>
            </w:r>
            <w:r w:rsidR="002345D5">
              <w:rPr>
                <w:sz w:val="20"/>
                <w:szCs w:val="20"/>
              </w:rPr>
              <w:t xml:space="preserve"> </w:t>
            </w:r>
            <w:r w:rsidR="002345D5" w:rsidRPr="00C119AD">
              <w:rPr>
                <w:sz w:val="20"/>
                <w:szCs w:val="20"/>
              </w:rPr>
              <w:t>Environmental, Social, Health, and Safety (</w:t>
            </w:r>
            <w:r w:rsidR="54BF7230" w:rsidRPr="001642DA">
              <w:rPr>
                <w:sz w:val="20"/>
                <w:szCs w:val="20"/>
              </w:rPr>
              <w:t>ESHS</w:t>
            </w:r>
            <w:r w:rsidR="002345D5" w:rsidRPr="001642DA">
              <w:rPr>
                <w:sz w:val="20"/>
                <w:szCs w:val="20"/>
              </w:rPr>
              <w:t>)</w:t>
            </w:r>
            <w:r w:rsidR="54BF7230" w:rsidRPr="001642DA">
              <w:rPr>
                <w:sz w:val="20"/>
                <w:szCs w:val="20"/>
              </w:rPr>
              <w:t xml:space="preserve"> </w:t>
            </w:r>
            <w:r w:rsidRPr="001642DA">
              <w:rPr>
                <w:sz w:val="20"/>
                <w:szCs w:val="20"/>
              </w:rPr>
              <w:t xml:space="preserve">of the </w:t>
            </w:r>
            <w:r w:rsidR="001D1A81">
              <w:rPr>
                <w:sz w:val="20"/>
                <w:szCs w:val="20"/>
              </w:rPr>
              <w:t xml:space="preserve">ALRI </w:t>
            </w:r>
            <w:r w:rsidR="001D1A81" w:rsidRPr="22DAFD40">
              <w:rPr>
                <w:sz w:val="20"/>
                <w:szCs w:val="20"/>
              </w:rPr>
              <w:t xml:space="preserve">PMU </w:t>
            </w:r>
            <w:r w:rsidR="001D1A81">
              <w:rPr>
                <w:sz w:val="20"/>
                <w:szCs w:val="20"/>
              </w:rPr>
              <w:t>and MEWR PIU</w:t>
            </w:r>
            <w:r w:rsidRPr="001642DA">
              <w:rPr>
                <w:sz w:val="20"/>
                <w:szCs w:val="20"/>
              </w:rPr>
              <w:t xml:space="preserve">, including </w:t>
            </w:r>
            <w:r w:rsidR="54BF7230" w:rsidRPr="001642DA">
              <w:rPr>
                <w:sz w:val="20"/>
                <w:szCs w:val="20"/>
              </w:rPr>
              <w:t xml:space="preserve">their </w:t>
            </w:r>
            <w:r w:rsidR="001D1A81" w:rsidRPr="001642DA">
              <w:rPr>
                <w:sz w:val="20"/>
                <w:szCs w:val="20"/>
              </w:rPr>
              <w:t xml:space="preserve">ESHS </w:t>
            </w:r>
            <w:r w:rsidR="001D1A81">
              <w:rPr>
                <w:sz w:val="20"/>
                <w:szCs w:val="20"/>
              </w:rPr>
              <w:t xml:space="preserve">specialists </w:t>
            </w:r>
            <w:r w:rsidRPr="00C119AD">
              <w:rPr>
                <w:sz w:val="20"/>
                <w:szCs w:val="20"/>
              </w:rPr>
              <w:t xml:space="preserve">no later than </w:t>
            </w:r>
            <w:r w:rsidR="0022217E">
              <w:rPr>
                <w:sz w:val="20"/>
                <w:szCs w:val="20"/>
              </w:rPr>
              <w:t>sixty</w:t>
            </w:r>
            <w:r w:rsidR="0022217E" w:rsidRPr="00C119AD">
              <w:rPr>
                <w:sz w:val="20"/>
                <w:szCs w:val="20"/>
              </w:rPr>
              <w:t xml:space="preserve"> </w:t>
            </w:r>
            <w:r w:rsidR="00286CF0">
              <w:rPr>
                <w:sz w:val="20"/>
                <w:szCs w:val="20"/>
              </w:rPr>
              <w:t>60</w:t>
            </w:r>
            <w:r w:rsidR="005E6C8C" w:rsidRPr="00C119AD">
              <w:rPr>
                <w:sz w:val="20"/>
                <w:szCs w:val="20"/>
              </w:rPr>
              <w:t>)</w:t>
            </w:r>
            <w:r w:rsidRPr="00C119AD">
              <w:rPr>
                <w:sz w:val="20"/>
                <w:szCs w:val="20"/>
              </w:rPr>
              <w:t xml:space="preserve"> days after </w:t>
            </w:r>
            <w:r w:rsidR="001E13AE">
              <w:rPr>
                <w:sz w:val="20"/>
                <w:szCs w:val="20"/>
              </w:rPr>
              <w:t xml:space="preserve">their </w:t>
            </w:r>
            <w:r w:rsidRPr="00C119AD">
              <w:rPr>
                <w:sz w:val="20"/>
                <w:szCs w:val="20"/>
              </w:rPr>
              <w:t>recruitment.</w:t>
            </w:r>
          </w:p>
          <w:p w14:paraId="78546E4D" w14:textId="0B0DC090" w:rsidR="002D1FE5" w:rsidRPr="00302478" w:rsidRDefault="002D1FE5" w:rsidP="00467E65">
            <w:pPr>
              <w:pStyle w:val="ListParagraph"/>
              <w:numPr>
                <w:ilvl w:val="0"/>
                <w:numId w:val="14"/>
              </w:numPr>
              <w:spacing w:after="0"/>
            </w:pPr>
            <w:r>
              <w:rPr>
                <w:sz w:val="20"/>
                <w:szCs w:val="20"/>
              </w:rPr>
              <w:t xml:space="preserve">GRM operational, including </w:t>
            </w:r>
            <w:r w:rsidRPr="00467E65">
              <w:rPr>
                <w:rFonts w:eastAsia="Times New Roman"/>
                <w:sz w:val="20"/>
                <w:szCs w:val="20"/>
              </w:rPr>
              <w:t xml:space="preserve">SEA/SH </w:t>
            </w:r>
            <w:r>
              <w:rPr>
                <w:rFonts w:eastAsia="Times New Roman"/>
                <w:sz w:val="20"/>
                <w:szCs w:val="20"/>
              </w:rPr>
              <w:t>requirements</w:t>
            </w:r>
            <w:r w:rsidRPr="00467E65">
              <w:rPr>
                <w:rFonts w:eastAsia="Times New Roman"/>
                <w:sz w:val="20"/>
                <w:szCs w:val="20"/>
              </w:rPr>
              <w:t xml:space="preserve"> no later than 30 days after the Effective Date of the Project</w:t>
            </w:r>
          </w:p>
        </w:tc>
      </w:tr>
    </w:tbl>
    <w:p w14:paraId="459BEDD7" w14:textId="77777777" w:rsidR="005E70CA" w:rsidRDefault="005E70CA"/>
    <w:sectPr w:rsidR="005E70CA" w:rsidSect="00A2467A">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CC1E" w14:textId="77777777" w:rsidR="00790EC1" w:rsidRDefault="00790EC1" w:rsidP="007757EF">
      <w:pPr>
        <w:spacing w:after="0" w:line="240" w:lineRule="auto"/>
      </w:pPr>
      <w:r>
        <w:separator/>
      </w:r>
    </w:p>
  </w:endnote>
  <w:endnote w:type="continuationSeparator" w:id="0">
    <w:p w14:paraId="23C48FC7" w14:textId="77777777" w:rsidR="00790EC1" w:rsidRDefault="00790EC1"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8241"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58242"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3A6CB675"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671B" w14:textId="77777777" w:rsidR="00790EC1" w:rsidRDefault="00790EC1" w:rsidP="007757EF">
      <w:pPr>
        <w:spacing w:after="0" w:line="240" w:lineRule="auto"/>
      </w:pPr>
      <w:r>
        <w:separator/>
      </w:r>
    </w:p>
  </w:footnote>
  <w:footnote w:type="continuationSeparator" w:id="0">
    <w:p w14:paraId="76433817" w14:textId="77777777" w:rsidR="00790EC1" w:rsidRDefault="00790EC1"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44B"/>
    <w:multiLevelType w:val="hybridMultilevel"/>
    <w:tmpl w:val="8048E21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B818A4"/>
    <w:multiLevelType w:val="hybridMultilevel"/>
    <w:tmpl w:val="8B6E8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0729"/>
    <w:multiLevelType w:val="hybridMultilevel"/>
    <w:tmpl w:val="E6E0B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573D"/>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DF0C1E"/>
    <w:multiLevelType w:val="hybridMultilevel"/>
    <w:tmpl w:val="1048FE9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2052C4"/>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D5BEC"/>
    <w:multiLevelType w:val="hybridMultilevel"/>
    <w:tmpl w:val="B446704A"/>
    <w:lvl w:ilvl="0" w:tplc="FFFFFFFF">
      <w:start w:val="1"/>
      <w:numFmt w:val="lowerLetter"/>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748F5"/>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036023"/>
    <w:multiLevelType w:val="hybridMultilevel"/>
    <w:tmpl w:val="9AE83B2C"/>
    <w:lvl w:ilvl="0" w:tplc="01988460">
      <w:start w:val="1"/>
      <w:numFmt w:val="lowerLetter"/>
      <w:lvlText w:val="%1)"/>
      <w:lvlJc w:val="left"/>
      <w:pPr>
        <w:ind w:left="0" w:firstLine="0"/>
      </w:pPr>
      <w:rPr>
        <w:rFonts w:hint="default"/>
      </w:r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E662EA"/>
    <w:multiLevelType w:val="hybridMultilevel"/>
    <w:tmpl w:val="FCA60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DE7360"/>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21309D"/>
    <w:multiLevelType w:val="multilevel"/>
    <w:tmpl w:val="798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47EE6"/>
    <w:multiLevelType w:val="hybridMultilevel"/>
    <w:tmpl w:val="B470C97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D6490"/>
    <w:multiLevelType w:val="hybridMultilevel"/>
    <w:tmpl w:val="6BCA82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71339"/>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6C108A"/>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D6832C9"/>
    <w:multiLevelType w:val="hybridMultilevel"/>
    <w:tmpl w:val="CE3A1950"/>
    <w:lvl w:ilvl="0" w:tplc="5A7A4FA4">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0"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C1235"/>
    <w:multiLevelType w:val="hybridMultilevel"/>
    <w:tmpl w:val="7D7687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1286090"/>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033D7E"/>
    <w:multiLevelType w:val="hybridMultilevel"/>
    <w:tmpl w:val="90EC3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54167"/>
    <w:multiLevelType w:val="hybridMultilevel"/>
    <w:tmpl w:val="B446704A"/>
    <w:lvl w:ilvl="0" w:tplc="FFFFFFFF">
      <w:start w:val="1"/>
      <w:numFmt w:val="lowerLetter"/>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AA5183"/>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01A86"/>
    <w:multiLevelType w:val="multilevel"/>
    <w:tmpl w:val="9A3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B6E28"/>
    <w:multiLevelType w:val="hybridMultilevel"/>
    <w:tmpl w:val="8D10FFD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51171EE6"/>
    <w:multiLevelType w:val="hybridMultilevel"/>
    <w:tmpl w:val="8B48EBF8"/>
    <w:lvl w:ilvl="0" w:tplc="EFBCA466">
      <w:start w:val="1"/>
      <w:numFmt w:val="lowerLetter"/>
      <w:suff w:val="space"/>
      <w:lvlText w:val="%1)"/>
      <w:lvlJc w:val="left"/>
      <w:pPr>
        <w:ind w:left="-360" w:firstLine="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36FE1"/>
    <w:multiLevelType w:val="hybridMultilevel"/>
    <w:tmpl w:val="7C10F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0342A"/>
    <w:multiLevelType w:val="hybridMultilevel"/>
    <w:tmpl w:val="E6EEC0E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8935889"/>
    <w:multiLevelType w:val="multilevel"/>
    <w:tmpl w:val="8F8ED0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F1FAE"/>
    <w:multiLevelType w:val="hybridMultilevel"/>
    <w:tmpl w:val="266C8B74"/>
    <w:lvl w:ilvl="0" w:tplc="E7FAFE4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C921447"/>
    <w:multiLevelType w:val="hybridMultilevel"/>
    <w:tmpl w:val="41A2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B66677"/>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D74D38"/>
    <w:multiLevelType w:val="hybridMultilevel"/>
    <w:tmpl w:val="20EA2C76"/>
    <w:lvl w:ilvl="0" w:tplc="633EB37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5E1C1643"/>
    <w:multiLevelType w:val="hybridMultilevel"/>
    <w:tmpl w:val="96F83176"/>
    <w:lvl w:ilvl="0" w:tplc="55B0C4B2">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21A2E42"/>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253869"/>
    <w:multiLevelType w:val="hybridMultilevel"/>
    <w:tmpl w:val="AC1EB0FE"/>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2626A15"/>
    <w:multiLevelType w:val="hybridMultilevel"/>
    <w:tmpl w:val="E166C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157F7"/>
    <w:multiLevelType w:val="hybridMultilevel"/>
    <w:tmpl w:val="43F0E002"/>
    <w:lvl w:ilvl="0" w:tplc="20000017">
      <w:start w:val="1"/>
      <w:numFmt w:val="lowerLetter"/>
      <w:lvlText w:val="%1)"/>
      <w:lvlJc w:val="left"/>
      <w:pPr>
        <w:ind w:left="720" w:hanging="360"/>
      </w:pPr>
    </w:lvl>
    <w:lvl w:ilvl="1" w:tplc="6B483446">
      <w:start w:val="1"/>
      <w:numFmt w:val="decimal"/>
      <w:lvlText w:val="%2."/>
      <w:lvlJc w:val="left"/>
      <w:pPr>
        <w:ind w:left="1440" w:hanging="360"/>
      </w:pPr>
      <w:rPr>
        <w:rFonts w:ascii="Calibri" w:eastAsiaTheme="minorHAnsi"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7373936"/>
    <w:multiLevelType w:val="multilevel"/>
    <w:tmpl w:val="2C96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46"/>
  </w:num>
  <w:num w:numId="2" w16cid:durableId="360741645">
    <w:abstractNumId w:val="29"/>
  </w:num>
  <w:num w:numId="3" w16cid:durableId="1753046629">
    <w:abstractNumId w:val="21"/>
  </w:num>
  <w:num w:numId="4" w16cid:durableId="1896161138">
    <w:abstractNumId w:val="16"/>
  </w:num>
  <w:num w:numId="5" w16cid:durableId="1591962418">
    <w:abstractNumId w:val="27"/>
  </w:num>
  <w:num w:numId="6" w16cid:durableId="1196775624">
    <w:abstractNumId w:val="14"/>
  </w:num>
  <w:num w:numId="7" w16cid:durableId="640384109">
    <w:abstractNumId w:val="20"/>
  </w:num>
  <w:num w:numId="8" w16cid:durableId="879170144">
    <w:abstractNumId w:val="32"/>
  </w:num>
  <w:num w:numId="9" w16cid:durableId="1710108100">
    <w:abstractNumId w:val="6"/>
  </w:num>
  <w:num w:numId="10" w16cid:durableId="2053730282">
    <w:abstractNumId w:val="1"/>
  </w:num>
  <w:num w:numId="11" w16cid:durableId="687491432">
    <w:abstractNumId w:val="13"/>
  </w:num>
  <w:num w:numId="12" w16cid:durableId="1523325435">
    <w:abstractNumId w:val="39"/>
  </w:num>
  <w:num w:numId="13" w16cid:durableId="979188742">
    <w:abstractNumId w:val="19"/>
  </w:num>
  <w:num w:numId="14" w16cid:durableId="85852951">
    <w:abstractNumId w:val="33"/>
  </w:num>
  <w:num w:numId="15" w16cid:durableId="1519124817">
    <w:abstractNumId w:val="10"/>
  </w:num>
  <w:num w:numId="16" w16cid:durableId="681589819">
    <w:abstractNumId w:val="28"/>
  </w:num>
  <w:num w:numId="17" w16cid:durableId="1337687617">
    <w:abstractNumId w:val="45"/>
  </w:num>
  <w:num w:numId="18" w16cid:durableId="850878249">
    <w:abstractNumId w:val="12"/>
  </w:num>
  <w:num w:numId="19" w16cid:durableId="1559247370">
    <w:abstractNumId w:val="24"/>
  </w:num>
  <w:num w:numId="20" w16cid:durableId="1287658229">
    <w:abstractNumId w:val="35"/>
  </w:num>
  <w:num w:numId="21" w16cid:durableId="1669795088">
    <w:abstractNumId w:val="37"/>
  </w:num>
  <w:num w:numId="22" w16cid:durableId="273683008">
    <w:abstractNumId w:val="30"/>
  </w:num>
  <w:num w:numId="23" w16cid:durableId="1424838423">
    <w:abstractNumId w:val="43"/>
  </w:num>
  <w:num w:numId="24" w16cid:durableId="1491672916">
    <w:abstractNumId w:val="2"/>
  </w:num>
  <w:num w:numId="25" w16cid:durableId="1380397558">
    <w:abstractNumId w:val="44"/>
  </w:num>
  <w:num w:numId="26" w16cid:durableId="611396660">
    <w:abstractNumId w:val="42"/>
  </w:num>
  <w:num w:numId="27" w16cid:durableId="1721900248">
    <w:abstractNumId w:val="31"/>
  </w:num>
  <w:num w:numId="28" w16cid:durableId="1592079028">
    <w:abstractNumId w:val="36"/>
  </w:num>
  <w:num w:numId="29" w16cid:durableId="486016084">
    <w:abstractNumId w:val="40"/>
  </w:num>
  <w:num w:numId="30" w16cid:durableId="928925372">
    <w:abstractNumId w:val="34"/>
  </w:num>
  <w:num w:numId="31" w16cid:durableId="70851456">
    <w:abstractNumId w:val="15"/>
  </w:num>
  <w:num w:numId="32" w16cid:durableId="1549996846">
    <w:abstractNumId w:val="0"/>
  </w:num>
  <w:num w:numId="33" w16cid:durableId="802305267">
    <w:abstractNumId w:val="23"/>
  </w:num>
  <w:num w:numId="34" w16cid:durableId="1623808807">
    <w:abstractNumId w:val="5"/>
  </w:num>
  <w:num w:numId="35" w16cid:durableId="1198156049">
    <w:abstractNumId w:val="4"/>
  </w:num>
  <w:num w:numId="36" w16cid:durableId="1744447471">
    <w:abstractNumId w:val="26"/>
  </w:num>
  <w:num w:numId="37" w16cid:durableId="629283753">
    <w:abstractNumId w:val="18"/>
  </w:num>
  <w:num w:numId="38" w16cid:durableId="1301614407">
    <w:abstractNumId w:val="25"/>
  </w:num>
  <w:num w:numId="39" w16cid:durableId="988174257">
    <w:abstractNumId w:val="7"/>
  </w:num>
  <w:num w:numId="40" w16cid:durableId="2088839948">
    <w:abstractNumId w:val="9"/>
  </w:num>
  <w:num w:numId="41" w16cid:durableId="1889996393">
    <w:abstractNumId w:val="11"/>
  </w:num>
  <w:num w:numId="42" w16cid:durableId="865413079">
    <w:abstractNumId w:val="17"/>
  </w:num>
  <w:num w:numId="43" w16cid:durableId="1508134360">
    <w:abstractNumId w:val="41"/>
  </w:num>
  <w:num w:numId="44" w16cid:durableId="1822695473">
    <w:abstractNumId w:val="22"/>
  </w:num>
  <w:num w:numId="45" w16cid:durableId="848913489">
    <w:abstractNumId w:val="38"/>
  </w:num>
  <w:num w:numId="46" w16cid:durableId="278343058">
    <w:abstractNumId w:val="3"/>
  </w:num>
  <w:num w:numId="47" w16cid:durableId="766122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0650"/>
    <w:rsid w:val="00002633"/>
    <w:rsid w:val="00003907"/>
    <w:rsid w:val="0000538E"/>
    <w:rsid w:val="0000797A"/>
    <w:rsid w:val="000167FF"/>
    <w:rsid w:val="00017402"/>
    <w:rsid w:val="00017490"/>
    <w:rsid w:val="0002215C"/>
    <w:rsid w:val="00031383"/>
    <w:rsid w:val="00036D2B"/>
    <w:rsid w:val="000371AF"/>
    <w:rsid w:val="00037971"/>
    <w:rsid w:val="000401D7"/>
    <w:rsid w:val="0004118F"/>
    <w:rsid w:val="0004772D"/>
    <w:rsid w:val="00055760"/>
    <w:rsid w:val="00061AFA"/>
    <w:rsid w:val="00066A4A"/>
    <w:rsid w:val="00067FE8"/>
    <w:rsid w:val="0007111B"/>
    <w:rsid w:val="00081B65"/>
    <w:rsid w:val="00081F07"/>
    <w:rsid w:val="00082761"/>
    <w:rsid w:val="00083946"/>
    <w:rsid w:val="00092054"/>
    <w:rsid w:val="0009549D"/>
    <w:rsid w:val="00095654"/>
    <w:rsid w:val="0009614F"/>
    <w:rsid w:val="0009738A"/>
    <w:rsid w:val="000A1047"/>
    <w:rsid w:val="000A1FB8"/>
    <w:rsid w:val="000A5949"/>
    <w:rsid w:val="000A6ABF"/>
    <w:rsid w:val="000B0174"/>
    <w:rsid w:val="000B4D29"/>
    <w:rsid w:val="000B6AC6"/>
    <w:rsid w:val="000C45D5"/>
    <w:rsid w:val="000C4CD8"/>
    <w:rsid w:val="000C6161"/>
    <w:rsid w:val="000D00E7"/>
    <w:rsid w:val="000D8E93"/>
    <w:rsid w:val="000E72DE"/>
    <w:rsid w:val="000E746F"/>
    <w:rsid w:val="000F0CC2"/>
    <w:rsid w:val="000F159E"/>
    <w:rsid w:val="000F3B38"/>
    <w:rsid w:val="00101BEB"/>
    <w:rsid w:val="001138AE"/>
    <w:rsid w:val="001160B2"/>
    <w:rsid w:val="00116F24"/>
    <w:rsid w:val="001249D1"/>
    <w:rsid w:val="0012566E"/>
    <w:rsid w:val="00127532"/>
    <w:rsid w:val="001277DF"/>
    <w:rsid w:val="00127A0F"/>
    <w:rsid w:val="0013077A"/>
    <w:rsid w:val="00132503"/>
    <w:rsid w:val="00134662"/>
    <w:rsid w:val="00135967"/>
    <w:rsid w:val="00143626"/>
    <w:rsid w:val="00143ECA"/>
    <w:rsid w:val="00147919"/>
    <w:rsid w:val="0015041C"/>
    <w:rsid w:val="0015367C"/>
    <w:rsid w:val="00156371"/>
    <w:rsid w:val="00160DC3"/>
    <w:rsid w:val="001642DA"/>
    <w:rsid w:val="00165EAB"/>
    <w:rsid w:val="001727D3"/>
    <w:rsid w:val="001749A8"/>
    <w:rsid w:val="00176017"/>
    <w:rsid w:val="001778B8"/>
    <w:rsid w:val="00180408"/>
    <w:rsid w:val="00183D1C"/>
    <w:rsid w:val="00183E16"/>
    <w:rsid w:val="00185487"/>
    <w:rsid w:val="00185E0C"/>
    <w:rsid w:val="001875DF"/>
    <w:rsid w:val="00187BAB"/>
    <w:rsid w:val="00192342"/>
    <w:rsid w:val="00192804"/>
    <w:rsid w:val="001928C6"/>
    <w:rsid w:val="001932A3"/>
    <w:rsid w:val="0019424F"/>
    <w:rsid w:val="001A3945"/>
    <w:rsid w:val="001A45C4"/>
    <w:rsid w:val="001A6210"/>
    <w:rsid w:val="001A73A1"/>
    <w:rsid w:val="001B555B"/>
    <w:rsid w:val="001C1E69"/>
    <w:rsid w:val="001C2FAF"/>
    <w:rsid w:val="001D1A81"/>
    <w:rsid w:val="001D6802"/>
    <w:rsid w:val="001D68B5"/>
    <w:rsid w:val="001E13AE"/>
    <w:rsid w:val="001E3021"/>
    <w:rsid w:val="001E4B1F"/>
    <w:rsid w:val="001E55E4"/>
    <w:rsid w:val="001F1770"/>
    <w:rsid w:val="001F2AA1"/>
    <w:rsid w:val="001F358F"/>
    <w:rsid w:val="001F4641"/>
    <w:rsid w:val="002017CA"/>
    <w:rsid w:val="00202717"/>
    <w:rsid w:val="00202CBC"/>
    <w:rsid w:val="002039D4"/>
    <w:rsid w:val="00203B6F"/>
    <w:rsid w:val="00203C61"/>
    <w:rsid w:val="0020476C"/>
    <w:rsid w:val="002051EC"/>
    <w:rsid w:val="00210738"/>
    <w:rsid w:val="00215B24"/>
    <w:rsid w:val="00216C96"/>
    <w:rsid w:val="002175BE"/>
    <w:rsid w:val="0022075A"/>
    <w:rsid w:val="0022217E"/>
    <w:rsid w:val="002222B0"/>
    <w:rsid w:val="00222715"/>
    <w:rsid w:val="00230BFB"/>
    <w:rsid w:val="002345D5"/>
    <w:rsid w:val="002364BB"/>
    <w:rsid w:val="0024528A"/>
    <w:rsid w:val="0024579F"/>
    <w:rsid w:val="00247015"/>
    <w:rsid w:val="00252C17"/>
    <w:rsid w:val="00254034"/>
    <w:rsid w:val="00256EAB"/>
    <w:rsid w:val="00256FEE"/>
    <w:rsid w:val="00261B97"/>
    <w:rsid w:val="00263DDC"/>
    <w:rsid w:val="0026620E"/>
    <w:rsid w:val="00266CEF"/>
    <w:rsid w:val="00267F94"/>
    <w:rsid w:val="002806D1"/>
    <w:rsid w:val="00286CF0"/>
    <w:rsid w:val="002901F2"/>
    <w:rsid w:val="00290ABB"/>
    <w:rsid w:val="002956F3"/>
    <w:rsid w:val="002A5CE8"/>
    <w:rsid w:val="002B4609"/>
    <w:rsid w:val="002C3C6E"/>
    <w:rsid w:val="002C7CA3"/>
    <w:rsid w:val="002D1FE5"/>
    <w:rsid w:val="002D4A7A"/>
    <w:rsid w:val="002D7388"/>
    <w:rsid w:val="002E570E"/>
    <w:rsid w:val="002F35FA"/>
    <w:rsid w:val="003008D0"/>
    <w:rsid w:val="00301A25"/>
    <w:rsid w:val="00302FB0"/>
    <w:rsid w:val="003062B3"/>
    <w:rsid w:val="0030726B"/>
    <w:rsid w:val="0031153A"/>
    <w:rsid w:val="00321AE9"/>
    <w:rsid w:val="003241B2"/>
    <w:rsid w:val="00324E62"/>
    <w:rsid w:val="00325A06"/>
    <w:rsid w:val="00329AD2"/>
    <w:rsid w:val="00336B44"/>
    <w:rsid w:val="00346996"/>
    <w:rsid w:val="00347BC4"/>
    <w:rsid w:val="00350E35"/>
    <w:rsid w:val="00360586"/>
    <w:rsid w:val="0036133C"/>
    <w:rsid w:val="003615CB"/>
    <w:rsid w:val="00366789"/>
    <w:rsid w:val="00370C6A"/>
    <w:rsid w:val="00371B8B"/>
    <w:rsid w:val="00391EC5"/>
    <w:rsid w:val="003A0730"/>
    <w:rsid w:val="003A396A"/>
    <w:rsid w:val="003A75DA"/>
    <w:rsid w:val="003B1516"/>
    <w:rsid w:val="003B2F3F"/>
    <w:rsid w:val="003B3A74"/>
    <w:rsid w:val="003B4017"/>
    <w:rsid w:val="003B75F7"/>
    <w:rsid w:val="003C2BCE"/>
    <w:rsid w:val="003C51FD"/>
    <w:rsid w:val="003C5610"/>
    <w:rsid w:val="003C619C"/>
    <w:rsid w:val="003C7E0B"/>
    <w:rsid w:val="003D3F3D"/>
    <w:rsid w:val="003E004B"/>
    <w:rsid w:val="003E364C"/>
    <w:rsid w:val="003E4EA0"/>
    <w:rsid w:val="003E5820"/>
    <w:rsid w:val="003E6C9B"/>
    <w:rsid w:val="003F5040"/>
    <w:rsid w:val="00401222"/>
    <w:rsid w:val="0040126D"/>
    <w:rsid w:val="00402BD9"/>
    <w:rsid w:val="004101AA"/>
    <w:rsid w:val="0041333F"/>
    <w:rsid w:val="004139F6"/>
    <w:rsid w:val="004166E9"/>
    <w:rsid w:val="004213C5"/>
    <w:rsid w:val="004228BB"/>
    <w:rsid w:val="00424D02"/>
    <w:rsid w:val="00430B84"/>
    <w:rsid w:val="0043106A"/>
    <w:rsid w:val="00436D0E"/>
    <w:rsid w:val="00440F62"/>
    <w:rsid w:val="004419C2"/>
    <w:rsid w:val="0044777E"/>
    <w:rsid w:val="00451577"/>
    <w:rsid w:val="00451630"/>
    <w:rsid w:val="00451DC3"/>
    <w:rsid w:val="004548A0"/>
    <w:rsid w:val="00454BF6"/>
    <w:rsid w:val="00464555"/>
    <w:rsid w:val="00466711"/>
    <w:rsid w:val="00467378"/>
    <w:rsid w:val="004674EC"/>
    <w:rsid w:val="00467E65"/>
    <w:rsid w:val="0047392C"/>
    <w:rsid w:val="0047789F"/>
    <w:rsid w:val="0047792C"/>
    <w:rsid w:val="004829CB"/>
    <w:rsid w:val="0048302D"/>
    <w:rsid w:val="00487DC5"/>
    <w:rsid w:val="0049100A"/>
    <w:rsid w:val="00491323"/>
    <w:rsid w:val="00491C15"/>
    <w:rsid w:val="00492B6C"/>
    <w:rsid w:val="004A160B"/>
    <w:rsid w:val="004A3B30"/>
    <w:rsid w:val="004B4B4F"/>
    <w:rsid w:val="004C1839"/>
    <w:rsid w:val="004C2124"/>
    <w:rsid w:val="004C7E26"/>
    <w:rsid w:val="004D1004"/>
    <w:rsid w:val="004D1D51"/>
    <w:rsid w:val="004D77BC"/>
    <w:rsid w:val="004E2C13"/>
    <w:rsid w:val="004E3C33"/>
    <w:rsid w:val="004F79C6"/>
    <w:rsid w:val="00504041"/>
    <w:rsid w:val="00505EBA"/>
    <w:rsid w:val="0050654E"/>
    <w:rsid w:val="00507CC6"/>
    <w:rsid w:val="00510B38"/>
    <w:rsid w:val="00515D5F"/>
    <w:rsid w:val="00516EBD"/>
    <w:rsid w:val="0052140B"/>
    <w:rsid w:val="00526A00"/>
    <w:rsid w:val="005278AA"/>
    <w:rsid w:val="00527D3E"/>
    <w:rsid w:val="005354E8"/>
    <w:rsid w:val="005354EB"/>
    <w:rsid w:val="00535A44"/>
    <w:rsid w:val="00535B72"/>
    <w:rsid w:val="00547B11"/>
    <w:rsid w:val="00550343"/>
    <w:rsid w:val="00551845"/>
    <w:rsid w:val="00553DF8"/>
    <w:rsid w:val="00557601"/>
    <w:rsid w:val="00562923"/>
    <w:rsid w:val="00563F10"/>
    <w:rsid w:val="00565DD5"/>
    <w:rsid w:val="00571994"/>
    <w:rsid w:val="0057589A"/>
    <w:rsid w:val="00582B70"/>
    <w:rsid w:val="00586EA4"/>
    <w:rsid w:val="00586F8F"/>
    <w:rsid w:val="00587422"/>
    <w:rsid w:val="00591F23"/>
    <w:rsid w:val="00593FA5"/>
    <w:rsid w:val="005A2C23"/>
    <w:rsid w:val="005A5959"/>
    <w:rsid w:val="005B0450"/>
    <w:rsid w:val="005B0981"/>
    <w:rsid w:val="005B7A4A"/>
    <w:rsid w:val="005C1679"/>
    <w:rsid w:val="005C24A0"/>
    <w:rsid w:val="005C2594"/>
    <w:rsid w:val="005C3390"/>
    <w:rsid w:val="005C4B97"/>
    <w:rsid w:val="005C68FE"/>
    <w:rsid w:val="005D3C31"/>
    <w:rsid w:val="005D3CCA"/>
    <w:rsid w:val="005D5E57"/>
    <w:rsid w:val="005D7BC9"/>
    <w:rsid w:val="005E2EBB"/>
    <w:rsid w:val="005E5AA9"/>
    <w:rsid w:val="005E6C8C"/>
    <w:rsid w:val="005E70CA"/>
    <w:rsid w:val="005F121A"/>
    <w:rsid w:val="005F3282"/>
    <w:rsid w:val="005F66FE"/>
    <w:rsid w:val="00601540"/>
    <w:rsid w:val="006103CD"/>
    <w:rsid w:val="0061098D"/>
    <w:rsid w:val="00611DD6"/>
    <w:rsid w:val="0061208D"/>
    <w:rsid w:val="00614702"/>
    <w:rsid w:val="006252A9"/>
    <w:rsid w:val="00630BAD"/>
    <w:rsid w:val="006318B6"/>
    <w:rsid w:val="006350BB"/>
    <w:rsid w:val="006364DF"/>
    <w:rsid w:val="00642FE1"/>
    <w:rsid w:val="00643D4A"/>
    <w:rsid w:val="006453EE"/>
    <w:rsid w:val="006538F7"/>
    <w:rsid w:val="00657F10"/>
    <w:rsid w:val="00664B54"/>
    <w:rsid w:val="006652B2"/>
    <w:rsid w:val="00667D94"/>
    <w:rsid w:val="006730BA"/>
    <w:rsid w:val="00674F9C"/>
    <w:rsid w:val="00676C10"/>
    <w:rsid w:val="006811DC"/>
    <w:rsid w:val="006A115B"/>
    <w:rsid w:val="006A189D"/>
    <w:rsid w:val="006A1D35"/>
    <w:rsid w:val="006A43D0"/>
    <w:rsid w:val="006B55BD"/>
    <w:rsid w:val="006C14F3"/>
    <w:rsid w:val="006C40BA"/>
    <w:rsid w:val="006D3C4A"/>
    <w:rsid w:val="006D4CD7"/>
    <w:rsid w:val="006D5D66"/>
    <w:rsid w:val="006E16C0"/>
    <w:rsid w:val="006E384D"/>
    <w:rsid w:val="006E5968"/>
    <w:rsid w:val="006F0ADE"/>
    <w:rsid w:val="006F1343"/>
    <w:rsid w:val="007000BF"/>
    <w:rsid w:val="00703FC5"/>
    <w:rsid w:val="00704D5B"/>
    <w:rsid w:val="00705C6D"/>
    <w:rsid w:val="00710760"/>
    <w:rsid w:val="00714284"/>
    <w:rsid w:val="00720F04"/>
    <w:rsid w:val="007223E8"/>
    <w:rsid w:val="00723181"/>
    <w:rsid w:val="007233C9"/>
    <w:rsid w:val="00723444"/>
    <w:rsid w:val="00724AEC"/>
    <w:rsid w:val="0072539D"/>
    <w:rsid w:val="00732BB2"/>
    <w:rsid w:val="00735AD3"/>
    <w:rsid w:val="00740C5C"/>
    <w:rsid w:val="00740FE9"/>
    <w:rsid w:val="00745FA4"/>
    <w:rsid w:val="00746431"/>
    <w:rsid w:val="007542EA"/>
    <w:rsid w:val="007556CA"/>
    <w:rsid w:val="00755A10"/>
    <w:rsid w:val="007561A4"/>
    <w:rsid w:val="007566DE"/>
    <w:rsid w:val="0076290A"/>
    <w:rsid w:val="00762FF9"/>
    <w:rsid w:val="007638BB"/>
    <w:rsid w:val="00765A11"/>
    <w:rsid w:val="007757EF"/>
    <w:rsid w:val="00777664"/>
    <w:rsid w:val="00782914"/>
    <w:rsid w:val="00790D12"/>
    <w:rsid w:val="00790EC1"/>
    <w:rsid w:val="00793AC6"/>
    <w:rsid w:val="00794AE4"/>
    <w:rsid w:val="00797D4A"/>
    <w:rsid w:val="00797F91"/>
    <w:rsid w:val="007A2E82"/>
    <w:rsid w:val="007A5BB3"/>
    <w:rsid w:val="007B0976"/>
    <w:rsid w:val="007C5B2F"/>
    <w:rsid w:val="007C7965"/>
    <w:rsid w:val="007D3A35"/>
    <w:rsid w:val="007D5A9C"/>
    <w:rsid w:val="007D5C55"/>
    <w:rsid w:val="007E034B"/>
    <w:rsid w:val="007E6311"/>
    <w:rsid w:val="007F2B92"/>
    <w:rsid w:val="007F334B"/>
    <w:rsid w:val="007F5251"/>
    <w:rsid w:val="007F57CB"/>
    <w:rsid w:val="007F7A8E"/>
    <w:rsid w:val="00802830"/>
    <w:rsid w:val="00803557"/>
    <w:rsid w:val="00803A03"/>
    <w:rsid w:val="00805FCC"/>
    <w:rsid w:val="008111B3"/>
    <w:rsid w:val="0081146C"/>
    <w:rsid w:val="00817287"/>
    <w:rsid w:val="00821E9D"/>
    <w:rsid w:val="00824428"/>
    <w:rsid w:val="00824E31"/>
    <w:rsid w:val="008266F1"/>
    <w:rsid w:val="00826E14"/>
    <w:rsid w:val="008273B2"/>
    <w:rsid w:val="008344A7"/>
    <w:rsid w:val="00834CAF"/>
    <w:rsid w:val="008413B5"/>
    <w:rsid w:val="00844639"/>
    <w:rsid w:val="00846BD8"/>
    <w:rsid w:val="008470F0"/>
    <w:rsid w:val="00847772"/>
    <w:rsid w:val="00847E2F"/>
    <w:rsid w:val="008577A4"/>
    <w:rsid w:val="00862E33"/>
    <w:rsid w:val="00863325"/>
    <w:rsid w:val="00864C21"/>
    <w:rsid w:val="0086573A"/>
    <w:rsid w:val="00866B00"/>
    <w:rsid w:val="00867361"/>
    <w:rsid w:val="00872593"/>
    <w:rsid w:val="00873734"/>
    <w:rsid w:val="00876CE9"/>
    <w:rsid w:val="00877466"/>
    <w:rsid w:val="00885EFE"/>
    <w:rsid w:val="0088616F"/>
    <w:rsid w:val="00892C37"/>
    <w:rsid w:val="00892F66"/>
    <w:rsid w:val="008958F6"/>
    <w:rsid w:val="00897629"/>
    <w:rsid w:val="008A301E"/>
    <w:rsid w:val="008A66BE"/>
    <w:rsid w:val="008A67EA"/>
    <w:rsid w:val="008B1C77"/>
    <w:rsid w:val="008B7201"/>
    <w:rsid w:val="008C4112"/>
    <w:rsid w:val="008C71EC"/>
    <w:rsid w:val="008D1305"/>
    <w:rsid w:val="008D1B34"/>
    <w:rsid w:val="008D39BE"/>
    <w:rsid w:val="008D46B9"/>
    <w:rsid w:val="008D58C7"/>
    <w:rsid w:val="008D61AF"/>
    <w:rsid w:val="008D681D"/>
    <w:rsid w:val="008E0CA8"/>
    <w:rsid w:val="008E25F2"/>
    <w:rsid w:val="008F1B1C"/>
    <w:rsid w:val="008F4AA8"/>
    <w:rsid w:val="008F4F50"/>
    <w:rsid w:val="008F50F4"/>
    <w:rsid w:val="008F5FFD"/>
    <w:rsid w:val="0090008C"/>
    <w:rsid w:val="00901B8A"/>
    <w:rsid w:val="0090233E"/>
    <w:rsid w:val="00902B8F"/>
    <w:rsid w:val="00902E13"/>
    <w:rsid w:val="0090499F"/>
    <w:rsid w:val="009062C5"/>
    <w:rsid w:val="009154E3"/>
    <w:rsid w:val="0092115C"/>
    <w:rsid w:val="0092390D"/>
    <w:rsid w:val="00926B48"/>
    <w:rsid w:val="009277D0"/>
    <w:rsid w:val="009300D7"/>
    <w:rsid w:val="00931EEC"/>
    <w:rsid w:val="0093680C"/>
    <w:rsid w:val="00937F55"/>
    <w:rsid w:val="00960512"/>
    <w:rsid w:val="00964C6E"/>
    <w:rsid w:val="00973FE9"/>
    <w:rsid w:val="009757F9"/>
    <w:rsid w:val="00977C7D"/>
    <w:rsid w:val="00980CB9"/>
    <w:rsid w:val="00986046"/>
    <w:rsid w:val="009872D3"/>
    <w:rsid w:val="009958E6"/>
    <w:rsid w:val="009966B8"/>
    <w:rsid w:val="00997C8E"/>
    <w:rsid w:val="009A0A54"/>
    <w:rsid w:val="009A0F9E"/>
    <w:rsid w:val="009A2E2A"/>
    <w:rsid w:val="009B082E"/>
    <w:rsid w:val="009B22C1"/>
    <w:rsid w:val="009B3C00"/>
    <w:rsid w:val="009B493D"/>
    <w:rsid w:val="009C3213"/>
    <w:rsid w:val="009C36D6"/>
    <w:rsid w:val="009C4ACC"/>
    <w:rsid w:val="009C4EC8"/>
    <w:rsid w:val="009C5808"/>
    <w:rsid w:val="009C5B3C"/>
    <w:rsid w:val="009D000F"/>
    <w:rsid w:val="009D0A61"/>
    <w:rsid w:val="009D3097"/>
    <w:rsid w:val="009D4136"/>
    <w:rsid w:val="009D47E9"/>
    <w:rsid w:val="009D4EB7"/>
    <w:rsid w:val="009D5156"/>
    <w:rsid w:val="009E04AD"/>
    <w:rsid w:val="009F26DA"/>
    <w:rsid w:val="009F4C7B"/>
    <w:rsid w:val="009F6B88"/>
    <w:rsid w:val="00A02FC0"/>
    <w:rsid w:val="00A039E2"/>
    <w:rsid w:val="00A05368"/>
    <w:rsid w:val="00A0696D"/>
    <w:rsid w:val="00A10855"/>
    <w:rsid w:val="00A1306E"/>
    <w:rsid w:val="00A1606D"/>
    <w:rsid w:val="00A16DD1"/>
    <w:rsid w:val="00A22534"/>
    <w:rsid w:val="00A2467A"/>
    <w:rsid w:val="00A26103"/>
    <w:rsid w:val="00A2681C"/>
    <w:rsid w:val="00A301A4"/>
    <w:rsid w:val="00A31AF8"/>
    <w:rsid w:val="00A36D7F"/>
    <w:rsid w:val="00A373E0"/>
    <w:rsid w:val="00A43363"/>
    <w:rsid w:val="00A437BB"/>
    <w:rsid w:val="00A43FBB"/>
    <w:rsid w:val="00A51A5A"/>
    <w:rsid w:val="00A52E6F"/>
    <w:rsid w:val="00A53ECD"/>
    <w:rsid w:val="00A56A5B"/>
    <w:rsid w:val="00A62558"/>
    <w:rsid w:val="00A63EBB"/>
    <w:rsid w:val="00A658A0"/>
    <w:rsid w:val="00A678F8"/>
    <w:rsid w:val="00A70D88"/>
    <w:rsid w:val="00A7231D"/>
    <w:rsid w:val="00A74F02"/>
    <w:rsid w:val="00A77B4E"/>
    <w:rsid w:val="00A80B3C"/>
    <w:rsid w:val="00A85631"/>
    <w:rsid w:val="00A90011"/>
    <w:rsid w:val="00A94152"/>
    <w:rsid w:val="00A956FB"/>
    <w:rsid w:val="00AA19C1"/>
    <w:rsid w:val="00AA2F1A"/>
    <w:rsid w:val="00AA3784"/>
    <w:rsid w:val="00AA3868"/>
    <w:rsid w:val="00AA615C"/>
    <w:rsid w:val="00AA79AF"/>
    <w:rsid w:val="00AB5173"/>
    <w:rsid w:val="00AB683A"/>
    <w:rsid w:val="00AB75DF"/>
    <w:rsid w:val="00AC0F77"/>
    <w:rsid w:val="00AC371F"/>
    <w:rsid w:val="00AC3FB9"/>
    <w:rsid w:val="00AC5AAE"/>
    <w:rsid w:val="00AC766A"/>
    <w:rsid w:val="00AD18BD"/>
    <w:rsid w:val="00AD1C81"/>
    <w:rsid w:val="00AD2313"/>
    <w:rsid w:val="00AD725F"/>
    <w:rsid w:val="00AD76C8"/>
    <w:rsid w:val="00AE001F"/>
    <w:rsid w:val="00AE0ED7"/>
    <w:rsid w:val="00AE4E02"/>
    <w:rsid w:val="00AE510C"/>
    <w:rsid w:val="00AE6578"/>
    <w:rsid w:val="00AE7C60"/>
    <w:rsid w:val="00AE7C6C"/>
    <w:rsid w:val="00AF616B"/>
    <w:rsid w:val="00AF7D12"/>
    <w:rsid w:val="00B01FBE"/>
    <w:rsid w:val="00B034C2"/>
    <w:rsid w:val="00B07300"/>
    <w:rsid w:val="00B09CFC"/>
    <w:rsid w:val="00B102DF"/>
    <w:rsid w:val="00B14C63"/>
    <w:rsid w:val="00B16CFA"/>
    <w:rsid w:val="00B21386"/>
    <w:rsid w:val="00B24308"/>
    <w:rsid w:val="00B25C28"/>
    <w:rsid w:val="00B37220"/>
    <w:rsid w:val="00B37FBF"/>
    <w:rsid w:val="00B40654"/>
    <w:rsid w:val="00B40892"/>
    <w:rsid w:val="00B427D1"/>
    <w:rsid w:val="00B42CED"/>
    <w:rsid w:val="00B43074"/>
    <w:rsid w:val="00B45ACD"/>
    <w:rsid w:val="00B53713"/>
    <w:rsid w:val="00B5694B"/>
    <w:rsid w:val="00B60330"/>
    <w:rsid w:val="00B60CE4"/>
    <w:rsid w:val="00B622A9"/>
    <w:rsid w:val="00B6512A"/>
    <w:rsid w:val="00B66919"/>
    <w:rsid w:val="00B70D40"/>
    <w:rsid w:val="00B715F3"/>
    <w:rsid w:val="00B75FB4"/>
    <w:rsid w:val="00B81EFC"/>
    <w:rsid w:val="00B862E0"/>
    <w:rsid w:val="00B874DE"/>
    <w:rsid w:val="00B878D4"/>
    <w:rsid w:val="00B921FA"/>
    <w:rsid w:val="00B924A3"/>
    <w:rsid w:val="00B92CD1"/>
    <w:rsid w:val="00B95086"/>
    <w:rsid w:val="00B95AF2"/>
    <w:rsid w:val="00B96972"/>
    <w:rsid w:val="00B97568"/>
    <w:rsid w:val="00BA0CAA"/>
    <w:rsid w:val="00BA49DF"/>
    <w:rsid w:val="00BA7277"/>
    <w:rsid w:val="00BB3A55"/>
    <w:rsid w:val="00BC13C5"/>
    <w:rsid w:val="00BC639B"/>
    <w:rsid w:val="00BC64E8"/>
    <w:rsid w:val="00BD118E"/>
    <w:rsid w:val="00BD1A9F"/>
    <w:rsid w:val="00BD314C"/>
    <w:rsid w:val="00BD37A6"/>
    <w:rsid w:val="00BD7DC4"/>
    <w:rsid w:val="00BE27E0"/>
    <w:rsid w:val="00BE288A"/>
    <w:rsid w:val="00BE380A"/>
    <w:rsid w:val="00BE4D39"/>
    <w:rsid w:val="00BF3550"/>
    <w:rsid w:val="00BF4589"/>
    <w:rsid w:val="00BF4DDE"/>
    <w:rsid w:val="00C037DD"/>
    <w:rsid w:val="00C03ED2"/>
    <w:rsid w:val="00C062E3"/>
    <w:rsid w:val="00C0762D"/>
    <w:rsid w:val="00C119AD"/>
    <w:rsid w:val="00C1707D"/>
    <w:rsid w:val="00C17273"/>
    <w:rsid w:val="00C21063"/>
    <w:rsid w:val="00C213CD"/>
    <w:rsid w:val="00C21F41"/>
    <w:rsid w:val="00C23704"/>
    <w:rsid w:val="00C24A58"/>
    <w:rsid w:val="00C25236"/>
    <w:rsid w:val="00C336B0"/>
    <w:rsid w:val="00C34C71"/>
    <w:rsid w:val="00C371BC"/>
    <w:rsid w:val="00C37722"/>
    <w:rsid w:val="00C439A6"/>
    <w:rsid w:val="00C46E25"/>
    <w:rsid w:val="00C46EE7"/>
    <w:rsid w:val="00C60FD9"/>
    <w:rsid w:val="00C628B0"/>
    <w:rsid w:val="00C628DB"/>
    <w:rsid w:val="00C6351C"/>
    <w:rsid w:val="00C70BAA"/>
    <w:rsid w:val="00C714E7"/>
    <w:rsid w:val="00C721A7"/>
    <w:rsid w:val="00C721CA"/>
    <w:rsid w:val="00C74554"/>
    <w:rsid w:val="00C75C7E"/>
    <w:rsid w:val="00C7729B"/>
    <w:rsid w:val="00C80CD7"/>
    <w:rsid w:val="00C81070"/>
    <w:rsid w:val="00C86A9B"/>
    <w:rsid w:val="00C93BD4"/>
    <w:rsid w:val="00CA0661"/>
    <w:rsid w:val="00CA1728"/>
    <w:rsid w:val="00CA37C2"/>
    <w:rsid w:val="00CB0818"/>
    <w:rsid w:val="00CB5838"/>
    <w:rsid w:val="00CC01B9"/>
    <w:rsid w:val="00CC211B"/>
    <w:rsid w:val="00CC7294"/>
    <w:rsid w:val="00CD577A"/>
    <w:rsid w:val="00CD67E6"/>
    <w:rsid w:val="00CE41F3"/>
    <w:rsid w:val="00CE4A67"/>
    <w:rsid w:val="00CF11F8"/>
    <w:rsid w:val="00CF1CCD"/>
    <w:rsid w:val="00CF2EF4"/>
    <w:rsid w:val="00CF3CB4"/>
    <w:rsid w:val="00D01305"/>
    <w:rsid w:val="00D03AB4"/>
    <w:rsid w:val="00D062F1"/>
    <w:rsid w:val="00D06F34"/>
    <w:rsid w:val="00D07417"/>
    <w:rsid w:val="00D116CF"/>
    <w:rsid w:val="00D13ABB"/>
    <w:rsid w:val="00D13DE6"/>
    <w:rsid w:val="00D150DB"/>
    <w:rsid w:val="00D205DE"/>
    <w:rsid w:val="00D2253D"/>
    <w:rsid w:val="00D24771"/>
    <w:rsid w:val="00D24F1F"/>
    <w:rsid w:val="00D270DB"/>
    <w:rsid w:val="00D37592"/>
    <w:rsid w:val="00D4093E"/>
    <w:rsid w:val="00D4288E"/>
    <w:rsid w:val="00D4567D"/>
    <w:rsid w:val="00D46798"/>
    <w:rsid w:val="00D47B67"/>
    <w:rsid w:val="00D540C9"/>
    <w:rsid w:val="00D5462C"/>
    <w:rsid w:val="00D5628A"/>
    <w:rsid w:val="00D56DD4"/>
    <w:rsid w:val="00D57380"/>
    <w:rsid w:val="00D634A9"/>
    <w:rsid w:val="00D64946"/>
    <w:rsid w:val="00D75665"/>
    <w:rsid w:val="00D75B2C"/>
    <w:rsid w:val="00D80662"/>
    <w:rsid w:val="00D806AB"/>
    <w:rsid w:val="00D82665"/>
    <w:rsid w:val="00D905C7"/>
    <w:rsid w:val="00D97E81"/>
    <w:rsid w:val="00DA0F27"/>
    <w:rsid w:val="00DA2994"/>
    <w:rsid w:val="00DA40AF"/>
    <w:rsid w:val="00DA6BCF"/>
    <w:rsid w:val="00DA7ACC"/>
    <w:rsid w:val="00DB06DE"/>
    <w:rsid w:val="00DB125D"/>
    <w:rsid w:val="00DB6139"/>
    <w:rsid w:val="00DB6FEB"/>
    <w:rsid w:val="00DC1E99"/>
    <w:rsid w:val="00DC358A"/>
    <w:rsid w:val="00DC390D"/>
    <w:rsid w:val="00DC6BEE"/>
    <w:rsid w:val="00DD039E"/>
    <w:rsid w:val="00DD1D08"/>
    <w:rsid w:val="00DD2934"/>
    <w:rsid w:val="00DE1080"/>
    <w:rsid w:val="00DE13A4"/>
    <w:rsid w:val="00DE39EC"/>
    <w:rsid w:val="00DE4EC3"/>
    <w:rsid w:val="00DE5812"/>
    <w:rsid w:val="00DE588C"/>
    <w:rsid w:val="00DE5DFD"/>
    <w:rsid w:val="00DE5F00"/>
    <w:rsid w:val="00DF010E"/>
    <w:rsid w:val="00DF3C42"/>
    <w:rsid w:val="00DF46F7"/>
    <w:rsid w:val="00DF4BB4"/>
    <w:rsid w:val="00DF7405"/>
    <w:rsid w:val="00E03ED5"/>
    <w:rsid w:val="00E045A1"/>
    <w:rsid w:val="00E0711A"/>
    <w:rsid w:val="00E114CD"/>
    <w:rsid w:val="00E11C3A"/>
    <w:rsid w:val="00E139F4"/>
    <w:rsid w:val="00E14BAC"/>
    <w:rsid w:val="00E14C88"/>
    <w:rsid w:val="00E2216D"/>
    <w:rsid w:val="00E22C4D"/>
    <w:rsid w:val="00E25E67"/>
    <w:rsid w:val="00E272A4"/>
    <w:rsid w:val="00E331AE"/>
    <w:rsid w:val="00E3402F"/>
    <w:rsid w:val="00E35DFF"/>
    <w:rsid w:val="00E3612D"/>
    <w:rsid w:val="00E36D39"/>
    <w:rsid w:val="00E40D7C"/>
    <w:rsid w:val="00E4297C"/>
    <w:rsid w:val="00E43021"/>
    <w:rsid w:val="00E430DE"/>
    <w:rsid w:val="00E47397"/>
    <w:rsid w:val="00E50648"/>
    <w:rsid w:val="00E5409B"/>
    <w:rsid w:val="00E563DA"/>
    <w:rsid w:val="00E57060"/>
    <w:rsid w:val="00E638E8"/>
    <w:rsid w:val="00E67100"/>
    <w:rsid w:val="00E676DD"/>
    <w:rsid w:val="00E7093D"/>
    <w:rsid w:val="00E72C71"/>
    <w:rsid w:val="00E74C7F"/>
    <w:rsid w:val="00E81071"/>
    <w:rsid w:val="00E83F27"/>
    <w:rsid w:val="00E84145"/>
    <w:rsid w:val="00E84748"/>
    <w:rsid w:val="00EA159D"/>
    <w:rsid w:val="00EA1EF5"/>
    <w:rsid w:val="00EA7EBE"/>
    <w:rsid w:val="00EB0477"/>
    <w:rsid w:val="00EB5052"/>
    <w:rsid w:val="00EB652F"/>
    <w:rsid w:val="00EB6718"/>
    <w:rsid w:val="00EC0492"/>
    <w:rsid w:val="00EC183A"/>
    <w:rsid w:val="00EC1903"/>
    <w:rsid w:val="00EC442F"/>
    <w:rsid w:val="00ED1F63"/>
    <w:rsid w:val="00ED61A3"/>
    <w:rsid w:val="00EE19F8"/>
    <w:rsid w:val="00EE36FF"/>
    <w:rsid w:val="00EF3BE1"/>
    <w:rsid w:val="00EF4989"/>
    <w:rsid w:val="00F01E1E"/>
    <w:rsid w:val="00F05EB8"/>
    <w:rsid w:val="00F07D1B"/>
    <w:rsid w:val="00F13AE0"/>
    <w:rsid w:val="00F14B03"/>
    <w:rsid w:val="00F14BFD"/>
    <w:rsid w:val="00F150A2"/>
    <w:rsid w:val="00F15662"/>
    <w:rsid w:val="00F1617E"/>
    <w:rsid w:val="00F2735A"/>
    <w:rsid w:val="00F32B88"/>
    <w:rsid w:val="00F430A8"/>
    <w:rsid w:val="00F47246"/>
    <w:rsid w:val="00F5186F"/>
    <w:rsid w:val="00F61C2D"/>
    <w:rsid w:val="00F61CB1"/>
    <w:rsid w:val="00F62081"/>
    <w:rsid w:val="00F63942"/>
    <w:rsid w:val="00F64229"/>
    <w:rsid w:val="00F64749"/>
    <w:rsid w:val="00F650C1"/>
    <w:rsid w:val="00F7011A"/>
    <w:rsid w:val="00F7044D"/>
    <w:rsid w:val="00F70B4B"/>
    <w:rsid w:val="00F75E2E"/>
    <w:rsid w:val="00F768E3"/>
    <w:rsid w:val="00F8302C"/>
    <w:rsid w:val="00F8701C"/>
    <w:rsid w:val="00F87BE3"/>
    <w:rsid w:val="00F93E31"/>
    <w:rsid w:val="00F951A8"/>
    <w:rsid w:val="00FA5346"/>
    <w:rsid w:val="00FB18FD"/>
    <w:rsid w:val="00FB56CB"/>
    <w:rsid w:val="00FC38B9"/>
    <w:rsid w:val="00FC4B6E"/>
    <w:rsid w:val="00FC4DEF"/>
    <w:rsid w:val="00FD0232"/>
    <w:rsid w:val="00FD4044"/>
    <w:rsid w:val="00FD4303"/>
    <w:rsid w:val="00FD51DD"/>
    <w:rsid w:val="00FD703C"/>
    <w:rsid w:val="00FD7536"/>
    <w:rsid w:val="00FD7654"/>
    <w:rsid w:val="00FE39A2"/>
    <w:rsid w:val="00FE4DA6"/>
    <w:rsid w:val="00FF164F"/>
    <w:rsid w:val="00FF5AE5"/>
    <w:rsid w:val="019CBCA7"/>
    <w:rsid w:val="01A2F3F2"/>
    <w:rsid w:val="0301FFD1"/>
    <w:rsid w:val="045C8943"/>
    <w:rsid w:val="06852366"/>
    <w:rsid w:val="07439ACD"/>
    <w:rsid w:val="075A26DE"/>
    <w:rsid w:val="07A0923B"/>
    <w:rsid w:val="0821F063"/>
    <w:rsid w:val="08471714"/>
    <w:rsid w:val="084F1950"/>
    <w:rsid w:val="08C4CA80"/>
    <w:rsid w:val="08E3522E"/>
    <w:rsid w:val="091993D1"/>
    <w:rsid w:val="093FC05A"/>
    <w:rsid w:val="0A3596E3"/>
    <w:rsid w:val="0A6A2A38"/>
    <w:rsid w:val="0A990BAB"/>
    <w:rsid w:val="0BB24379"/>
    <w:rsid w:val="0BC2552A"/>
    <w:rsid w:val="0C430F6D"/>
    <w:rsid w:val="0C806669"/>
    <w:rsid w:val="0D228BF8"/>
    <w:rsid w:val="0F3E927E"/>
    <w:rsid w:val="0FF69CF2"/>
    <w:rsid w:val="10736C20"/>
    <w:rsid w:val="10AF3447"/>
    <w:rsid w:val="10C122C8"/>
    <w:rsid w:val="110FE2D9"/>
    <w:rsid w:val="12D8A77A"/>
    <w:rsid w:val="1337DDB3"/>
    <w:rsid w:val="139B610E"/>
    <w:rsid w:val="13A424EC"/>
    <w:rsid w:val="14796A3F"/>
    <w:rsid w:val="15219B5B"/>
    <w:rsid w:val="158B339C"/>
    <w:rsid w:val="15CFA359"/>
    <w:rsid w:val="1692912B"/>
    <w:rsid w:val="169DB95D"/>
    <w:rsid w:val="1745691E"/>
    <w:rsid w:val="17901788"/>
    <w:rsid w:val="17FD7BC9"/>
    <w:rsid w:val="181A39A6"/>
    <w:rsid w:val="18CB4F51"/>
    <w:rsid w:val="192283C2"/>
    <w:rsid w:val="19BB85AC"/>
    <w:rsid w:val="19DA5488"/>
    <w:rsid w:val="1AB5553A"/>
    <w:rsid w:val="1AF28E15"/>
    <w:rsid w:val="1B2DAE85"/>
    <w:rsid w:val="1B409D2E"/>
    <w:rsid w:val="1B5563B8"/>
    <w:rsid w:val="1C4F7143"/>
    <w:rsid w:val="1D2F8F09"/>
    <w:rsid w:val="1E7BC478"/>
    <w:rsid w:val="1F0F8026"/>
    <w:rsid w:val="1F1AE688"/>
    <w:rsid w:val="1F69D372"/>
    <w:rsid w:val="1F8F62CF"/>
    <w:rsid w:val="20C42F22"/>
    <w:rsid w:val="20F1BA94"/>
    <w:rsid w:val="2103782A"/>
    <w:rsid w:val="2147F909"/>
    <w:rsid w:val="217CD8DC"/>
    <w:rsid w:val="220F5B47"/>
    <w:rsid w:val="22258AF2"/>
    <w:rsid w:val="22288192"/>
    <w:rsid w:val="22DAFD40"/>
    <w:rsid w:val="2477EC4B"/>
    <w:rsid w:val="2484FAD0"/>
    <w:rsid w:val="256E88B5"/>
    <w:rsid w:val="258A0C53"/>
    <w:rsid w:val="286CEEF0"/>
    <w:rsid w:val="289895E2"/>
    <w:rsid w:val="289930E7"/>
    <w:rsid w:val="295C3E0F"/>
    <w:rsid w:val="29816095"/>
    <w:rsid w:val="29FB4375"/>
    <w:rsid w:val="2A70C927"/>
    <w:rsid w:val="2BA0626E"/>
    <w:rsid w:val="2BA73D12"/>
    <w:rsid w:val="2BB100FE"/>
    <w:rsid w:val="2BB5E8EE"/>
    <w:rsid w:val="2BEEBE6A"/>
    <w:rsid w:val="2E11B678"/>
    <w:rsid w:val="2F0A8AC5"/>
    <w:rsid w:val="31F0FA13"/>
    <w:rsid w:val="32BB8326"/>
    <w:rsid w:val="32DC1B58"/>
    <w:rsid w:val="33415661"/>
    <w:rsid w:val="341DB401"/>
    <w:rsid w:val="3618E584"/>
    <w:rsid w:val="370CF3C6"/>
    <w:rsid w:val="37FEA08B"/>
    <w:rsid w:val="383EE247"/>
    <w:rsid w:val="383FF4FB"/>
    <w:rsid w:val="38AAD98F"/>
    <w:rsid w:val="38BC621E"/>
    <w:rsid w:val="39FF4C84"/>
    <w:rsid w:val="3A5627CE"/>
    <w:rsid w:val="3A8DA2A2"/>
    <w:rsid w:val="3B0327DF"/>
    <w:rsid w:val="3B9028E3"/>
    <w:rsid w:val="3C2DBDEA"/>
    <w:rsid w:val="3C6C110B"/>
    <w:rsid w:val="3E8C423C"/>
    <w:rsid w:val="3FB152FE"/>
    <w:rsid w:val="4091A6F7"/>
    <w:rsid w:val="409873DB"/>
    <w:rsid w:val="4099578B"/>
    <w:rsid w:val="40C1E8C6"/>
    <w:rsid w:val="419029C8"/>
    <w:rsid w:val="4287B867"/>
    <w:rsid w:val="42958C9B"/>
    <w:rsid w:val="4356BD63"/>
    <w:rsid w:val="438E47B5"/>
    <w:rsid w:val="4458FAAB"/>
    <w:rsid w:val="4482CEBE"/>
    <w:rsid w:val="44B85B96"/>
    <w:rsid w:val="45510E82"/>
    <w:rsid w:val="4552E5DD"/>
    <w:rsid w:val="4599EE21"/>
    <w:rsid w:val="47570865"/>
    <w:rsid w:val="477CFAAC"/>
    <w:rsid w:val="47BBC5F7"/>
    <w:rsid w:val="4909F323"/>
    <w:rsid w:val="490D5D84"/>
    <w:rsid w:val="49EE0498"/>
    <w:rsid w:val="4A5EA91B"/>
    <w:rsid w:val="4A68FA2F"/>
    <w:rsid w:val="4AD706CE"/>
    <w:rsid w:val="4C8C7F05"/>
    <w:rsid w:val="4F0E6ED8"/>
    <w:rsid w:val="4F35DF5B"/>
    <w:rsid w:val="508A1F2C"/>
    <w:rsid w:val="50DFFF00"/>
    <w:rsid w:val="50EE1C24"/>
    <w:rsid w:val="51372183"/>
    <w:rsid w:val="517315FB"/>
    <w:rsid w:val="522092A9"/>
    <w:rsid w:val="5232EB34"/>
    <w:rsid w:val="52549770"/>
    <w:rsid w:val="531F5F78"/>
    <w:rsid w:val="539D59A0"/>
    <w:rsid w:val="54B69825"/>
    <w:rsid w:val="54BF7230"/>
    <w:rsid w:val="55095602"/>
    <w:rsid w:val="55952A4D"/>
    <w:rsid w:val="56E98275"/>
    <w:rsid w:val="5892243F"/>
    <w:rsid w:val="593C748C"/>
    <w:rsid w:val="59628308"/>
    <w:rsid w:val="59EAA469"/>
    <w:rsid w:val="5B862F48"/>
    <w:rsid w:val="5C2DEB16"/>
    <w:rsid w:val="5C9CEC3E"/>
    <w:rsid w:val="5CFB1D9C"/>
    <w:rsid w:val="5D041F71"/>
    <w:rsid w:val="5D9D6BB6"/>
    <w:rsid w:val="5DDE57FF"/>
    <w:rsid w:val="5FCBFFF9"/>
    <w:rsid w:val="6004E1E6"/>
    <w:rsid w:val="600E3E8E"/>
    <w:rsid w:val="60BC58C7"/>
    <w:rsid w:val="64B7C877"/>
    <w:rsid w:val="6602488C"/>
    <w:rsid w:val="660F14A3"/>
    <w:rsid w:val="66249E9D"/>
    <w:rsid w:val="67392BA5"/>
    <w:rsid w:val="674DD833"/>
    <w:rsid w:val="679DDFC4"/>
    <w:rsid w:val="67B22895"/>
    <w:rsid w:val="684472F6"/>
    <w:rsid w:val="68D4B57D"/>
    <w:rsid w:val="68DEBB6C"/>
    <w:rsid w:val="692F682B"/>
    <w:rsid w:val="69B7922C"/>
    <w:rsid w:val="69FBE715"/>
    <w:rsid w:val="6A02325D"/>
    <w:rsid w:val="6AF62130"/>
    <w:rsid w:val="6CE9C900"/>
    <w:rsid w:val="6D62EAEB"/>
    <w:rsid w:val="6DDC550D"/>
    <w:rsid w:val="6E7458B0"/>
    <w:rsid w:val="6ECE8E61"/>
    <w:rsid w:val="6FDFCDD9"/>
    <w:rsid w:val="6FE6AAF5"/>
    <w:rsid w:val="700CF4F5"/>
    <w:rsid w:val="7210EDC7"/>
    <w:rsid w:val="72943CED"/>
    <w:rsid w:val="7378A8DD"/>
    <w:rsid w:val="73F031A3"/>
    <w:rsid w:val="74248D42"/>
    <w:rsid w:val="743FCADB"/>
    <w:rsid w:val="746C08DD"/>
    <w:rsid w:val="7480A711"/>
    <w:rsid w:val="74A666DA"/>
    <w:rsid w:val="74CD8C43"/>
    <w:rsid w:val="75979403"/>
    <w:rsid w:val="76EECA03"/>
    <w:rsid w:val="7700D2E6"/>
    <w:rsid w:val="7902B7AC"/>
    <w:rsid w:val="7998254D"/>
    <w:rsid w:val="7A9182E9"/>
    <w:rsid w:val="7A9C6527"/>
    <w:rsid w:val="7B1E7BC9"/>
    <w:rsid w:val="7B98A046"/>
    <w:rsid w:val="7BD1CECB"/>
    <w:rsid w:val="7CEB8449"/>
    <w:rsid w:val="7CF01046"/>
    <w:rsid w:val="7D1CAEB4"/>
    <w:rsid w:val="7E2ABE7C"/>
    <w:rsid w:val="7EF8979B"/>
    <w:rsid w:val="7F49FB45"/>
    <w:rsid w:val="7FFA7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6039"/>
  <w15:chartTrackingRefBased/>
  <w15:docId w15:val="{E25CD76D-1878-42AB-8FA6-28452DDB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customStyle="1" w:styleId="TableParagraph">
    <w:name w:val="Table Paragraph"/>
    <w:basedOn w:val="Normal"/>
    <w:uiPriority w:val="1"/>
    <w:qFormat/>
    <w:rsid w:val="00F5186F"/>
    <w:pPr>
      <w:widowControl w:val="0"/>
      <w:autoSpaceDE w:val="0"/>
      <w:autoSpaceDN w:val="0"/>
      <w:spacing w:after="0" w:line="240" w:lineRule="auto"/>
    </w:pPr>
    <w:rPr>
      <w:rFonts w:ascii="Calibri" w:eastAsia="Calibri" w:hAnsi="Calibri" w:cs="Calibri"/>
      <w:kern w:val="0"/>
      <w14:ligatures w14:val="none"/>
    </w:rPr>
  </w:style>
  <w:style w:type="character" w:styleId="Hyperlink">
    <w:name w:val="Hyperlink"/>
    <w:basedOn w:val="DefaultParagraphFont"/>
    <w:uiPriority w:val="99"/>
    <w:unhideWhenUsed/>
    <w:rsid w:val="00DC6BEE"/>
    <w:rPr>
      <w:color w:val="0563C1" w:themeColor="hyperlink"/>
      <w:u w:val="single"/>
    </w:rPr>
  </w:style>
  <w:style w:type="character" w:styleId="Mention">
    <w:name w:val="Mention"/>
    <w:basedOn w:val="DefaultParagraphFont"/>
    <w:uiPriority w:val="99"/>
    <w:unhideWhenUsed/>
    <w:rsid w:val="00DC6BEE"/>
    <w:rPr>
      <w:color w:val="2B579A"/>
      <w:shd w:val="clear" w:color="auto" w:fill="E1DFDD"/>
    </w:rPr>
  </w:style>
  <w:style w:type="paragraph" w:styleId="NormalWeb">
    <w:name w:val="Normal (Web)"/>
    <w:basedOn w:val="Normal"/>
    <w:uiPriority w:val="99"/>
    <w:semiHidden/>
    <w:unhideWhenUsed/>
    <w:rsid w:val="009C4ACC"/>
    <w:rPr>
      <w:rFonts w:ascii="Times New Roman" w:hAnsi="Times New Roman" w:cs="Times New Roman"/>
      <w:sz w:val="24"/>
      <w:szCs w:val="24"/>
    </w:rPr>
  </w:style>
  <w:style w:type="character" w:styleId="Strong">
    <w:name w:val="Strong"/>
    <w:basedOn w:val="DefaultParagraphFont"/>
    <w:uiPriority w:val="22"/>
    <w:qFormat/>
    <w:rsid w:val="00526A00"/>
    <w:rPr>
      <w:b/>
      <w:bCs/>
    </w:rPr>
  </w:style>
  <w:style w:type="paragraph" w:customStyle="1" w:styleId="paragraph">
    <w:name w:val="paragraph"/>
    <w:basedOn w:val="Normal"/>
    <w:rsid w:val="00D562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628A"/>
  </w:style>
  <w:style w:type="character" w:customStyle="1" w:styleId="eop">
    <w:name w:val="eop"/>
    <w:basedOn w:val="DefaultParagraphFont"/>
    <w:rsid w:val="00D5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P515852</ProjectID>
    <DocumentDate xmlns="3e02667f-0271-471b-bd6e-11a2e16def1d">2026-04-23T10:06:25+00:00</DocumentDate>
    <o8e900f321d24bb18bb65b4f51774acf xmlns="3e02667f-0271-471b-bd6e-11a2e16def1d">
      <Terms xmlns="http://schemas.microsoft.com/office/infopath/2007/PartnerControls"/>
    </o8e900f321d24bb18bb65b4f51774acf>
    <Authors xmlns="3e02667f-0271-471b-bd6e-11a2e16def1d">000256977:Graciela Sanchez Martinez:;000256977:Graciela Sanchez Martinez:</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2026-04-23T06:03:35+00:00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FA940D2C2352434A896B22D16A99E9A7" ma:contentTypeVersion="5" ma:contentTypeDescription="" ma:contentTypeScope="" ma:versionID="cc0b98fbe982d9cb50510e43f3facdae">
  <xsd:schema xmlns:xsd="http://www.w3.org/2001/XMLSchema" xmlns:xs="http://www.w3.org/2001/XMLSchema" xmlns:p="http://schemas.microsoft.com/office/2006/metadata/properties" xmlns:ns1="3e02667f-0271-471b-bd6e-11a2e16def1d" targetNamespace="http://schemas.microsoft.com/office/2006/metadata/properties" ma:root="true" ma:fieldsID="7871f55181b5b716b6428cbc76a8721c"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e89266c-1433-45a4-b231-d0e23df4ab1d}" ma:internalName="TaxCatchAllLabel" ma:readOnly="true" ma:showField="CatchAllDataLabel"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7e89266c-1433-45a4-b231-d0e23df4ab1d}" ma:internalName="TaxCatchAll" ma:showField="CatchAllData"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Props1.xml><?xml version="1.0" encoding="utf-8"?>
<ds:datastoreItem xmlns:ds="http://schemas.openxmlformats.org/officeDocument/2006/customXml" ds:itemID="{B06E03D5-212E-4A88-8A01-93448C6E229B}">
  <ds:schemaRefs>
    <ds:schemaRef ds:uri="http://schemas.microsoft.com/sharepoint/events"/>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5.xml><?xml version="1.0" encoding="utf-8"?>
<ds:datastoreItem xmlns:ds="http://schemas.openxmlformats.org/officeDocument/2006/customXml" ds:itemID="{19AA7269-69FD-492C-A4FA-A2F407DC2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032E4E-3B79-4855-9381-887F11AA32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3082</Words>
  <Characters>17943</Characters>
  <Application>Microsoft Office Word</Application>
  <DocSecurity>0</DocSecurity>
  <Lines>498</Lines>
  <Paragraphs>204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SWIM2 ESCP Clean 22April2026</dc:title>
  <dc:subject/>
  <dc:creator>Bastian Gonzalo Pasten Delich</dc:creator>
  <cp:keywords/>
  <dc:description/>
  <cp:lastModifiedBy>Graciela Sanchez Martinez</cp:lastModifiedBy>
  <cp:revision>31</cp:revision>
  <dcterms:created xsi:type="dcterms:W3CDTF">2026-05-05T04:42:00Z</dcterms:created>
  <dcterms:modified xsi:type="dcterms:W3CDTF">2026-05-05T05:12:00Z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0x01010002AA35F16FF5284BA367039AF1F1DB9800FA940D2C2352434A896B22D16A99E9A7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y fmtid="{D5CDD505-2E9C-101B-9397-08002B2CF9AE}" pid="35" name="g60ac5c7cc5e48988332aa7f3f7675f4">
    <vt:lpwstr>World|181f87ec-6d12-43c8-9f7a-dc47bc14aa64</vt:lpwstr>
  </property>
  <property fmtid="{D5CDD505-2E9C-101B-9397-08002B2CF9AE}" pid="36" name="le7312e839b9405fb813e48a1ee083cb">
    <vt:lpwstr>English|e31af5d6-94ea-4ba5-925e-022fd8479dfd</vt:lpwstr>
  </property>
  <property fmtid="{D5CDD505-2E9C-101B-9397-08002B2CF9AE}" pid="37" name="n3588c81c2504f79a2ae07b8fc872de1">
    <vt:lpwstr>Official Use Only|4119b812-446b-4199-aebc-580c95bfd42a</vt:lpwstr>
  </property>
  <property fmtid="{D5CDD505-2E9C-101B-9397-08002B2CF9AE}" pid="38" name="f6836c8cfc5146d888b8918e85fd4b0e">
    <vt:lpwstr>World|181f87ec-6d12-43c8-9f7a-dc47bc14aa64</vt:lpwstr>
  </property>
  <property fmtid="{D5CDD505-2E9C-101B-9397-08002B2CF9AE}" pid="39" name="Region">
    <vt:lpwstr>3;#World|181f87ec-6d12-43c8-9f7a-dc47bc14aa64</vt:lpwstr>
  </property>
  <property fmtid="{D5CDD505-2E9C-101B-9397-08002B2CF9AE}" pid="40" name="WBDocs_Access_To_Info_Exception">
    <vt:lpwstr>12. Not Assessed</vt:lpwstr>
  </property>
  <property fmtid="{D5CDD505-2E9C-101B-9397-08002B2CF9AE}" pid="41" name="m30f5f85ad26449189da578bd9e06217">
    <vt:lpwstr/>
  </property>
  <property fmtid="{D5CDD505-2E9C-101B-9397-08002B2CF9AE}" pid="42" name="wb_exceptionapprover">
    <vt:lpwstr/>
  </property>
  <property fmtid="{D5CDD505-2E9C-101B-9397-08002B2CF9AE}" pid="43" name="ncc44d6e437c4ee18d4e35566604faa7">
    <vt:lpwstr/>
  </property>
  <property fmtid="{D5CDD505-2E9C-101B-9397-08002B2CF9AE}" pid="44" name="GeographicArea">
    <vt:lpwstr>3;#World|181f87ec-6d12-43c8-9f7a-dc47bc14aa64</vt:lpwstr>
  </property>
  <property fmtid="{D5CDD505-2E9C-101B-9397-08002B2CF9AE}" pid="45" name="wb_externalpublic">
    <vt:bool>false</vt:bool>
  </property>
  <property fmtid="{D5CDD505-2E9C-101B-9397-08002B2CF9AE}" pid="46" name="ExternalSponsor">
    <vt:lpwstr/>
  </property>
  <property fmtid="{D5CDD505-2E9C-101B-9397-08002B2CF9AE}" pid="47" name="InformationClassification">
    <vt:lpwstr>1;#Official Use Only|4119b812-446b-4199-aebc-580c95bfd42a</vt:lpwstr>
  </property>
  <property fmtid="{D5CDD505-2E9C-101B-9397-08002B2CF9AE}" pid="48" name="UserData">
    <vt:lpwstr/>
  </property>
  <property fmtid="{D5CDD505-2E9C-101B-9397-08002B2CF9AE}" pid="49" name="WBDocs_Document_Date">
    <vt:filetime>2026-04-23T06:03:30Z</vt:filetime>
  </property>
  <property fmtid="{D5CDD505-2E9C-101B-9397-08002B2CF9AE}" pid="50" name="e7fed2b567784b7fb4115fec76c3b6ef">
    <vt:lpwstr/>
  </property>
  <property fmtid="{D5CDD505-2E9C-101B-9397-08002B2CF9AE}" pid="51" name="wb_publicapprover">
    <vt:lpwstr/>
  </property>
  <property fmtid="{D5CDD505-2E9C-101B-9397-08002B2CF9AE}" pid="52" name="Country">
    <vt:lpwstr/>
  </property>
  <property fmtid="{D5CDD505-2E9C-101B-9397-08002B2CF9AE}" pid="53" name="VPU">
    <vt:lpwstr/>
  </property>
  <property fmtid="{D5CDD505-2E9C-101B-9397-08002B2CF9AE}" pid="54" name="DocumentType">
    <vt:lpwstr/>
  </property>
  <property fmtid="{D5CDD505-2E9C-101B-9397-08002B2CF9AE}" pid="55" name="h40645383bce4db190f92f65d69cf557">
    <vt:lpwstr/>
  </property>
  <property fmtid="{D5CDD505-2E9C-101B-9397-08002B2CF9AE}" pid="56" name="e0919e4a962d4c1aa34dcc9ee85a7530">
    <vt:lpwstr/>
  </property>
  <property fmtid="{D5CDD505-2E9C-101B-9397-08002B2CF9AE}" pid="57" name="Topics">
    <vt:lpwstr/>
  </property>
  <property fmtid="{D5CDD505-2E9C-101B-9397-08002B2CF9AE}" pid="58" name="WBDocs_Information_Classification">
    <vt:lpwstr>Official Use Only</vt:lpwstr>
  </property>
  <property fmtid="{D5CDD505-2E9C-101B-9397-08002B2CF9AE}" pid="59" name="Languages">
    <vt:lpwstr>2;#English|e31af5d6-94ea-4ba5-925e-022fd8479dfd</vt:lpwstr>
  </property>
  <property fmtid="{D5CDD505-2E9C-101B-9397-08002B2CF9AE}" pid="60" name="g24ce987e2a14cd88b1be8bba67dc4d6">
    <vt:lpwstr/>
  </property>
  <property fmtid="{D5CDD505-2E9C-101B-9397-08002B2CF9AE}" pid="61" name="BusinessFunctions">
    <vt:lpwstr/>
  </property>
  <property fmtid="{D5CDD505-2E9C-101B-9397-08002B2CF9AE}" pid="62" name="wb_publicalternativeapprover">
    <vt:lpwstr/>
  </property>
  <property fmtid="{D5CDD505-2E9C-101B-9397-08002B2CF9AE}" pid="63" name="InternalSponsor">
    <vt:lpwstr/>
  </property>
  <property fmtid="{D5CDD505-2E9C-101B-9397-08002B2CF9AE}" pid="64" name="i008215bacac45029ee8cafff4c8e93b">
    <vt:lpwstr/>
  </property>
  <property fmtid="{D5CDD505-2E9C-101B-9397-08002B2CF9AE}" pid="65" name="o1cb080a3dca4eb8a0fd03c7cc8bf8f7">
    <vt:lpwstr/>
  </property>
  <property fmtid="{D5CDD505-2E9C-101B-9397-08002B2CF9AE}" pid="66" name="ed89010fab75481eba28f36694d32f6e">
    <vt:lpwstr/>
  </property>
  <property fmtid="{D5CDD505-2E9C-101B-9397-08002B2CF9AE}" pid="67" name="g5db487b699641c994752f446908f645">
    <vt:lpwstr/>
  </property>
</Properties>
</file>